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A3E5" w14:textId="70D66D34" w:rsidR="008E27C9" w:rsidRDefault="0042483D">
      <w:pPr>
        <w:pStyle w:val="Heading1"/>
        <w:spacing w:before="168"/>
        <w:ind w:left="3817" w:right="3831"/>
        <w:jc w:val="center"/>
      </w:pPr>
      <w:r>
        <w:rPr>
          <w:noProof/>
          <w:lang w:bidi="ar-SA"/>
        </w:rPr>
        <w:drawing>
          <wp:anchor distT="0" distB="0" distL="0" distR="0" simplePos="0" relativeHeight="251658240" behindDoc="0" locked="0" layoutInCell="1" allowOverlap="1" wp14:anchorId="150D3467" wp14:editId="369FFD74">
            <wp:simplePos x="0" y="0"/>
            <wp:positionH relativeFrom="page">
              <wp:posOffset>2633979</wp:posOffset>
            </wp:positionH>
            <wp:positionV relativeFrom="paragraph">
              <wp:posOffset>-526</wp:posOffset>
            </wp:positionV>
            <wp:extent cx="406450" cy="4064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06450" cy="406463"/>
                    </a:xfrm>
                    <a:prstGeom prst="rect">
                      <a:avLst/>
                    </a:prstGeom>
                  </pic:spPr>
                </pic:pic>
              </a:graphicData>
            </a:graphic>
          </wp:anchor>
        </w:drawing>
      </w:r>
      <w:r>
        <w:t>PGIS RESCON 202</w:t>
      </w:r>
      <w:r w:rsidR="005D0A63">
        <w:t>2</w:t>
      </w:r>
    </w:p>
    <w:p w14:paraId="7E895DE8" w14:textId="77777777" w:rsidR="008E27C9" w:rsidRDefault="008E27C9">
      <w:pPr>
        <w:pStyle w:val="BodyText"/>
        <w:spacing w:before="10"/>
        <w:rPr>
          <w:b/>
          <w:sz w:val="26"/>
        </w:rPr>
      </w:pPr>
    </w:p>
    <w:p w14:paraId="76E485B0" w14:textId="77777777" w:rsidR="008E27C9" w:rsidRDefault="0042483D">
      <w:pPr>
        <w:ind w:left="1600"/>
        <w:rPr>
          <w:b/>
          <w:sz w:val="27"/>
        </w:rPr>
      </w:pPr>
      <w:r>
        <w:rPr>
          <w:b/>
          <w:sz w:val="27"/>
        </w:rPr>
        <w:t>Guidelines for Preparing Abstracts and Extended Abstracts</w:t>
      </w:r>
    </w:p>
    <w:p w14:paraId="37E9AD3F" w14:textId="77777777" w:rsidR="008E27C9" w:rsidRDefault="0042483D">
      <w:pPr>
        <w:pStyle w:val="Heading2"/>
        <w:spacing w:before="241"/>
        <w:ind w:left="460"/>
      </w:pPr>
      <w:r>
        <w:t>General Guidelines</w:t>
      </w:r>
    </w:p>
    <w:p w14:paraId="1AA80A8D" w14:textId="77777777" w:rsidR="008E27C9" w:rsidRDefault="008E27C9">
      <w:pPr>
        <w:pStyle w:val="BodyText"/>
        <w:rPr>
          <w:b/>
          <w:sz w:val="24"/>
        </w:rPr>
      </w:pPr>
    </w:p>
    <w:p w14:paraId="3BA993B2" w14:textId="77777777" w:rsidR="008E27C9" w:rsidRDefault="0042483D" w:rsidP="0042483D">
      <w:pPr>
        <w:pStyle w:val="ListParagraph"/>
        <w:numPr>
          <w:ilvl w:val="0"/>
          <w:numId w:val="1"/>
        </w:numPr>
        <w:tabs>
          <w:tab w:val="left" w:pos="813"/>
          <w:tab w:val="left" w:pos="814"/>
        </w:tabs>
        <w:ind w:right="252"/>
        <w:rPr>
          <w:rFonts w:ascii="Symbol"/>
          <w:sz w:val="20"/>
        </w:rPr>
      </w:pPr>
      <w:r>
        <w:rPr>
          <w:sz w:val="21"/>
        </w:rPr>
        <w:t>Authors can submit their work for either Oral presentation or Poster presentation. Oral presentations will be held in parallel sessions corresponding to the themes of the Congress. Poster presentations will be held at a common</w:t>
      </w:r>
      <w:r>
        <w:rPr>
          <w:spacing w:val="-1"/>
          <w:sz w:val="21"/>
        </w:rPr>
        <w:t xml:space="preserve"> </w:t>
      </w:r>
      <w:r>
        <w:rPr>
          <w:sz w:val="21"/>
        </w:rPr>
        <w:t>venue.</w:t>
      </w:r>
    </w:p>
    <w:p w14:paraId="7393F0A6" w14:textId="4616E3E2" w:rsidR="008E27C9" w:rsidRDefault="0042483D" w:rsidP="0042483D">
      <w:pPr>
        <w:pStyle w:val="ListParagraph"/>
        <w:numPr>
          <w:ilvl w:val="0"/>
          <w:numId w:val="1"/>
        </w:numPr>
        <w:tabs>
          <w:tab w:val="left" w:pos="814"/>
        </w:tabs>
        <w:spacing w:before="120"/>
        <w:ind w:right="513"/>
        <w:jc w:val="both"/>
        <w:rPr>
          <w:rFonts w:ascii="Symbol"/>
          <w:sz w:val="20"/>
        </w:rPr>
      </w:pPr>
      <w:r>
        <w:rPr>
          <w:sz w:val="21"/>
        </w:rPr>
        <w:t xml:space="preserve">Authors should upload </w:t>
      </w:r>
      <w:r w:rsidR="00E534D7">
        <w:rPr>
          <w:sz w:val="21"/>
        </w:rPr>
        <w:t>their blind abstract and the extended abstract</w:t>
      </w:r>
      <w:r>
        <w:rPr>
          <w:sz w:val="21"/>
        </w:rPr>
        <w:t xml:space="preserve"> (leaving out the names of</w:t>
      </w:r>
      <w:r w:rsidR="00E534D7">
        <w:rPr>
          <w:sz w:val="21"/>
        </w:rPr>
        <w:t xml:space="preserve"> authors and their affiliations</w:t>
      </w:r>
      <w:r>
        <w:rPr>
          <w:sz w:val="21"/>
        </w:rPr>
        <w:t xml:space="preserve"> for the purpose of reviewing) </w:t>
      </w:r>
      <w:r w:rsidR="00E534D7">
        <w:rPr>
          <w:sz w:val="21"/>
        </w:rPr>
        <w:t>as the</w:t>
      </w:r>
      <w:r>
        <w:rPr>
          <w:sz w:val="21"/>
        </w:rPr>
        <w:t xml:space="preserve"> initial submission to the </w:t>
      </w:r>
      <w:hyperlink r:id="rId6">
        <w:r>
          <w:rPr>
            <w:b/>
            <w:sz w:val="21"/>
          </w:rPr>
          <w:t>CMT system</w:t>
        </w:r>
        <w:r>
          <w:rPr>
            <w:sz w:val="21"/>
          </w:rPr>
          <w:t xml:space="preserve">, </w:t>
        </w:r>
      </w:hyperlink>
      <w:r>
        <w:rPr>
          <w:sz w:val="21"/>
        </w:rPr>
        <w:t>and details of ALL AUTHORS must be added to the Authors section of the CMT submission</w:t>
      </w:r>
      <w:r>
        <w:rPr>
          <w:spacing w:val="-9"/>
          <w:sz w:val="21"/>
        </w:rPr>
        <w:t xml:space="preserve"> </w:t>
      </w:r>
      <w:r>
        <w:rPr>
          <w:sz w:val="21"/>
        </w:rPr>
        <w:t>page.</w:t>
      </w:r>
    </w:p>
    <w:p w14:paraId="0D83FA1B" w14:textId="2E3187F4" w:rsidR="008E27C9" w:rsidRDefault="0042483D" w:rsidP="0042483D">
      <w:pPr>
        <w:pStyle w:val="ListParagraph"/>
        <w:numPr>
          <w:ilvl w:val="0"/>
          <w:numId w:val="1"/>
        </w:numPr>
        <w:tabs>
          <w:tab w:val="left" w:pos="813"/>
          <w:tab w:val="left" w:pos="814"/>
        </w:tabs>
        <w:spacing w:before="121"/>
        <w:ind w:right="565"/>
        <w:rPr>
          <w:rFonts w:ascii="Symbol"/>
          <w:sz w:val="20"/>
        </w:rPr>
      </w:pPr>
      <w:r>
        <w:rPr>
          <w:sz w:val="21"/>
        </w:rPr>
        <w:t xml:space="preserve">Abstracts and </w:t>
      </w:r>
      <w:r w:rsidR="00E534D7">
        <w:rPr>
          <w:sz w:val="21"/>
        </w:rPr>
        <w:t>e</w:t>
      </w:r>
      <w:r>
        <w:rPr>
          <w:sz w:val="21"/>
        </w:rPr>
        <w:t xml:space="preserve">xtended abstracts submitted with author details </w:t>
      </w:r>
      <w:r>
        <w:rPr>
          <w:sz w:val="21"/>
          <w:u w:val="single"/>
        </w:rPr>
        <w:t xml:space="preserve">will not be considered for </w:t>
      </w:r>
      <w:r w:rsidR="005D0A63">
        <w:rPr>
          <w:sz w:val="21"/>
          <w:u w:val="single"/>
        </w:rPr>
        <w:t>review</w:t>
      </w:r>
      <w:r w:rsidR="00FA2EC9">
        <w:rPr>
          <w:sz w:val="21"/>
          <w:u w:val="single"/>
        </w:rPr>
        <w:t>,</w:t>
      </w:r>
      <w:r>
        <w:rPr>
          <w:sz w:val="21"/>
        </w:rPr>
        <w:t xml:space="preserve"> and authors will be requested to resubmit according to </w:t>
      </w:r>
      <w:r w:rsidR="00254E8A">
        <w:rPr>
          <w:sz w:val="21"/>
        </w:rPr>
        <w:t xml:space="preserve">the </w:t>
      </w:r>
      <w:r>
        <w:rPr>
          <w:sz w:val="21"/>
        </w:rPr>
        <w:t>instructions</w:t>
      </w:r>
      <w:r w:rsidR="00254E8A" w:rsidRPr="00254E8A">
        <w:rPr>
          <w:sz w:val="21"/>
        </w:rPr>
        <w:t xml:space="preserve"> </w:t>
      </w:r>
      <w:r w:rsidR="00254E8A">
        <w:rPr>
          <w:sz w:val="21"/>
        </w:rPr>
        <w:t>given</w:t>
      </w:r>
      <w:r w:rsidR="00254E8A" w:rsidRPr="00254E8A">
        <w:rPr>
          <w:sz w:val="21"/>
        </w:rPr>
        <w:t xml:space="preserve"> </w:t>
      </w:r>
      <w:r w:rsidR="00254E8A">
        <w:rPr>
          <w:sz w:val="21"/>
        </w:rPr>
        <w:t>above</w:t>
      </w:r>
      <w:r>
        <w:rPr>
          <w:sz w:val="21"/>
        </w:rPr>
        <w:t>.</w:t>
      </w:r>
    </w:p>
    <w:p w14:paraId="1B1EA392" w14:textId="3975F5CC" w:rsidR="008E27C9" w:rsidRDefault="0042483D" w:rsidP="0042483D">
      <w:pPr>
        <w:pStyle w:val="ListParagraph"/>
        <w:numPr>
          <w:ilvl w:val="0"/>
          <w:numId w:val="1"/>
        </w:numPr>
        <w:tabs>
          <w:tab w:val="left" w:pos="813"/>
          <w:tab w:val="left" w:pos="814"/>
        </w:tabs>
        <w:spacing w:before="119"/>
        <w:ind w:right="183"/>
        <w:rPr>
          <w:rFonts w:ascii="Symbol"/>
          <w:sz w:val="20"/>
        </w:rPr>
      </w:pPr>
      <w:r>
        <w:rPr>
          <w:sz w:val="21"/>
        </w:rPr>
        <w:t xml:space="preserve">Authors should ensure to leave sufficient space in the Abstract to add </w:t>
      </w:r>
      <w:r w:rsidR="005D0A63">
        <w:rPr>
          <w:sz w:val="21"/>
        </w:rPr>
        <w:t xml:space="preserve">the </w:t>
      </w:r>
      <w:r>
        <w:rPr>
          <w:sz w:val="21"/>
        </w:rPr>
        <w:t>names of authors and their affiliations, within the one-page</w:t>
      </w:r>
      <w:r>
        <w:rPr>
          <w:spacing w:val="-2"/>
          <w:sz w:val="21"/>
        </w:rPr>
        <w:t xml:space="preserve"> </w:t>
      </w:r>
      <w:r>
        <w:rPr>
          <w:sz w:val="21"/>
        </w:rPr>
        <w:t>limit.</w:t>
      </w:r>
    </w:p>
    <w:p w14:paraId="0175CFA4" w14:textId="773137B4" w:rsidR="008E27C9" w:rsidRDefault="0042483D" w:rsidP="0042483D">
      <w:pPr>
        <w:pStyle w:val="ListParagraph"/>
        <w:numPr>
          <w:ilvl w:val="0"/>
          <w:numId w:val="1"/>
        </w:numPr>
        <w:tabs>
          <w:tab w:val="left" w:pos="813"/>
          <w:tab w:val="left" w:pos="814"/>
        </w:tabs>
        <w:spacing w:before="120"/>
        <w:ind w:right="524"/>
        <w:rPr>
          <w:rFonts w:ascii="Symbol"/>
          <w:sz w:val="20"/>
        </w:rPr>
      </w:pPr>
      <w:r>
        <w:rPr>
          <w:sz w:val="21"/>
        </w:rPr>
        <w:t xml:space="preserve">Authors should add </w:t>
      </w:r>
      <w:r w:rsidR="005D0A63">
        <w:rPr>
          <w:sz w:val="21"/>
        </w:rPr>
        <w:t xml:space="preserve">the </w:t>
      </w:r>
      <w:r>
        <w:rPr>
          <w:sz w:val="21"/>
        </w:rPr>
        <w:t xml:space="preserve">names of authors and their affiliations to the abstract only after the abstract has been revised and is ready for </w:t>
      </w:r>
      <w:r w:rsidR="00E534D7">
        <w:rPr>
          <w:sz w:val="21"/>
        </w:rPr>
        <w:t xml:space="preserve">the </w:t>
      </w:r>
      <w:r>
        <w:rPr>
          <w:sz w:val="21"/>
        </w:rPr>
        <w:t>final</w:t>
      </w:r>
      <w:r>
        <w:rPr>
          <w:spacing w:val="-6"/>
          <w:sz w:val="21"/>
        </w:rPr>
        <w:t xml:space="preserve"> </w:t>
      </w:r>
      <w:r>
        <w:rPr>
          <w:sz w:val="21"/>
        </w:rPr>
        <w:t>submission.</w:t>
      </w:r>
    </w:p>
    <w:p w14:paraId="1FAB7184" w14:textId="77777777" w:rsidR="008E27C9" w:rsidRDefault="0042483D" w:rsidP="0042483D">
      <w:pPr>
        <w:pStyle w:val="ListParagraph"/>
        <w:numPr>
          <w:ilvl w:val="0"/>
          <w:numId w:val="1"/>
        </w:numPr>
        <w:tabs>
          <w:tab w:val="left" w:pos="813"/>
          <w:tab w:val="left" w:pos="814"/>
        </w:tabs>
        <w:spacing w:before="121"/>
        <w:rPr>
          <w:rFonts w:ascii="Symbol"/>
          <w:sz w:val="20"/>
        </w:rPr>
      </w:pPr>
      <w:r>
        <w:rPr>
          <w:sz w:val="21"/>
        </w:rPr>
        <w:t>Research work presented or published elsewhere will not be</w:t>
      </w:r>
      <w:r>
        <w:rPr>
          <w:spacing w:val="-9"/>
          <w:sz w:val="21"/>
        </w:rPr>
        <w:t xml:space="preserve"> </w:t>
      </w:r>
      <w:r>
        <w:rPr>
          <w:sz w:val="21"/>
        </w:rPr>
        <w:t>considered.</w:t>
      </w:r>
    </w:p>
    <w:p w14:paraId="0F2E8B81" w14:textId="5C54CFC8" w:rsidR="008E27C9" w:rsidRDefault="0042483D" w:rsidP="0042483D">
      <w:pPr>
        <w:pStyle w:val="ListParagraph"/>
        <w:numPr>
          <w:ilvl w:val="0"/>
          <w:numId w:val="1"/>
        </w:numPr>
        <w:tabs>
          <w:tab w:val="left" w:pos="813"/>
          <w:tab w:val="left" w:pos="814"/>
        </w:tabs>
        <w:spacing w:before="118"/>
        <w:rPr>
          <w:rFonts w:ascii="Symbol"/>
          <w:sz w:val="20"/>
        </w:rPr>
      </w:pPr>
      <w:r>
        <w:rPr>
          <w:sz w:val="21"/>
        </w:rPr>
        <w:t xml:space="preserve">If plagiarism detected, </w:t>
      </w:r>
      <w:r w:rsidR="00E534D7">
        <w:rPr>
          <w:sz w:val="21"/>
        </w:rPr>
        <w:t>a</w:t>
      </w:r>
      <w:r>
        <w:rPr>
          <w:sz w:val="21"/>
        </w:rPr>
        <w:t>bstracts will be rejected without further</w:t>
      </w:r>
      <w:r>
        <w:rPr>
          <w:spacing w:val="-10"/>
          <w:sz w:val="21"/>
        </w:rPr>
        <w:t xml:space="preserve"> </w:t>
      </w:r>
      <w:r>
        <w:rPr>
          <w:sz w:val="21"/>
        </w:rPr>
        <w:t>consideration.</w:t>
      </w:r>
    </w:p>
    <w:p w14:paraId="07AA9BD6" w14:textId="3CB41AB3" w:rsidR="008E27C9" w:rsidRDefault="0042483D" w:rsidP="0042483D">
      <w:pPr>
        <w:pStyle w:val="ListParagraph"/>
        <w:numPr>
          <w:ilvl w:val="0"/>
          <w:numId w:val="1"/>
        </w:numPr>
        <w:tabs>
          <w:tab w:val="left" w:pos="813"/>
          <w:tab w:val="left" w:pos="814"/>
        </w:tabs>
        <w:spacing w:before="121"/>
        <w:ind w:right="272"/>
        <w:rPr>
          <w:rFonts w:ascii="Symbol"/>
          <w:sz w:val="20"/>
        </w:rPr>
      </w:pPr>
      <w:r>
        <w:rPr>
          <w:sz w:val="21"/>
        </w:rPr>
        <w:t xml:space="preserve">Before submitting the work, the Editorial Board advises all authors to </w:t>
      </w:r>
      <w:r w:rsidR="00E534D7">
        <w:rPr>
          <w:sz w:val="21"/>
        </w:rPr>
        <w:t xml:space="preserve">check </w:t>
      </w:r>
      <w:r>
        <w:rPr>
          <w:sz w:val="21"/>
        </w:rPr>
        <w:t>their abstracts and extended abstracts using a free online plagiarism checker. (E.g.</w:t>
      </w:r>
      <w:r>
        <w:rPr>
          <w:color w:val="0000FF"/>
          <w:spacing w:val="-17"/>
          <w:sz w:val="21"/>
        </w:rPr>
        <w:t xml:space="preserve"> </w:t>
      </w:r>
      <w:hyperlink r:id="rId7">
        <w:r>
          <w:rPr>
            <w:color w:val="0000FF"/>
            <w:sz w:val="21"/>
            <w:u w:val="single" w:color="0000FF"/>
          </w:rPr>
          <w:t>http://www.plagscan.com/seesources/analyse.php</w:t>
        </w:r>
      </w:hyperlink>
      <w:r>
        <w:rPr>
          <w:sz w:val="21"/>
        </w:rPr>
        <w:t>)</w:t>
      </w:r>
    </w:p>
    <w:p w14:paraId="372912E8" w14:textId="2685B160" w:rsidR="008E27C9" w:rsidRDefault="0042483D" w:rsidP="0042483D">
      <w:pPr>
        <w:pStyle w:val="ListParagraph"/>
        <w:numPr>
          <w:ilvl w:val="0"/>
          <w:numId w:val="1"/>
        </w:numPr>
        <w:tabs>
          <w:tab w:val="left" w:pos="813"/>
          <w:tab w:val="left" w:pos="814"/>
        </w:tabs>
        <w:spacing w:before="119"/>
        <w:ind w:right="315"/>
        <w:rPr>
          <w:rFonts w:ascii="Symbol"/>
          <w:sz w:val="20"/>
        </w:rPr>
      </w:pPr>
      <w:r>
        <w:rPr>
          <w:sz w:val="21"/>
        </w:rPr>
        <w:t xml:space="preserve">Authors should submit abstracts under one of </w:t>
      </w:r>
      <w:r w:rsidR="00620F8E">
        <w:rPr>
          <w:sz w:val="21"/>
        </w:rPr>
        <w:t xml:space="preserve">the </w:t>
      </w:r>
      <w:r>
        <w:rPr>
          <w:sz w:val="21"/>
        </w:rPr>
        <w:t xml:space="preserve">five Themes. </w:t>
      </w:r>
      <w:r w:rsidR="00620F8E">
        <w:rPr>
          <w:sz w:val="21"/>
        </w:rPr>
        <w:t xml:space="preserve">However, the </w:t>
      </w:r>
      <w:r>
        <w:rPr>
          <w:sz w:val="21"/>
        </w:rPr>
        <w:t>Editorial Board reserves the right to change the Theme of the abstract selected by the authors to a more relevant theme, if</w:t>
      </w:r>
      <w:r>
        <w:rPr>
          <w:spacing w:val="-12"/>
          <w:sz w:val="21"/>
        </w:rPr>
        <w:t xml:space="preserve"> </w:t>
      </w:r>
      <w:r>
        <w:rPr>
          <w:sz w:val="21"/>
        </w:rPr>
        <w:t>necessary.</w:t>
      </w:r>
    </w:p>
    <w:p w14:paraId="3DC72C47" w14:textId="63D3AFA5" w:rsidR="008E27C9" w:rsidRDefault="0042483D" w:rsidP="0042483D">
      <w:pPr>
        <w:pStyle w:val="ListParagraph"/>
        <w:numPr>
          <w:ilvl w:val="0"/>
          <w:numId w:val="1"/>
        </w:numPr>
        <w:tabs>
          <w:tab w:val="left" w:pos="813"/>
          <w:tab w:val="left" w:pos="814"/>
        </w:tabs>
        <w:spacing w:before="122"/>
        <w:ind w:right="121"/>
        <w:rPr>
          <w:rFonts w:ascii="Symbol"/>
          <w:sz w:val="20"/>
        </w:rPr>
      </w:pPr>
      <w:r>
        <w:rPr>
          <w:sz w:val="21"/>
        </w:rPr>
        <w:t xml:space="preserve">Authors should send the Author Declaration Form signed by all the authors, to be received by the PGIS on or before </w:t>
      </w:r>
      <w:r w:rsidR="005D0A63" w:rsidRPr="005D0A63">
        <w:rPr>
          <w:color w:val="FF0000"/>
          <w:sz w:val="21"/>
        </w:rPr>
        <w:t>31</w:t>
      </w:r>
      <w:r w:rsidR="005D0A63" w:rsidRPr="005D0A63">
        <w:rPr>
          <w:color w:val="FF0000"/>
          <w:sz w:val="21"/>
          <w:vertAlign w:val="superscript"/>
        </w:rPr>
        <w:t>st</w:t>
      </w:r>
      <w:r w:rsidR="005D0A63" w:rsidRPr="005D0A63">
        <w:rPr>
          <w:color w:val="FF0000"/>
          <w:sz w:val="21"/>
        </w:rPr>
        <w:t xml:space="preserve"> August 2022</w:t>
      </w:r>
      <w:r w:rsidRPr="00D30D23">
        <w:rPr>
          <w:sz w:val="21"/>
        </w:rPr>
        <w:t>.</w:t>
      </w:r>
      <w:r>
        <w:rPr>
          <w:sz w:val="21"/>
        </w:rPr>
        <w:t xml:space="preserve"> </w:t>
      </w:r>
      <w:r w:rsidR="00551932">
        <w:rPr>
          <w:sz w:val="21"/>
        </w:rPr>
        <w:t xml:space="preserve">The final </w:t>
      </w:r>
      <w:r w:rsidR="00E534D7">
        <w:rPr>
          <w:sz w:val="21"/>
        </w:rPr>
        <w:t xml:space="preserve">reviewing/editing </w:t>
      </w:r>
      <w:r>
        <w:rPr>
          <w:sz w:val="21"/>
        </w:rPr>
        <w:t>process will not commence until all the relevant documents and information are</w:t>
      </w:r>
      <w:r>
        <w:rPr>
          <w:spacing w:val="-1"/>
          <w:sz w:val="21"/>
        </w:rPr>
        <w:t xml:space="preserve"> </w:t>
      </w:r>
      <w:r>
        <w:rPr>
          <w:sz w:val="21"/>
        </w:rPr>
        <w:t>completed.</w:t>
      </w:r>
    </w:p>
    <w:p w14:paraId="1CFA87CC" w14:textId="7CCA2D5B" w:rsidR="008E27C9" w:rsidRDefault="0042483D">
      <w:pPr>
        <w:pStyle w:val="BodyText"/>
        <w:spacing w:before="121"/>
        <w:ind w:left="100"/>
      </w:pPr>
      <w:r>
        <w:t xml:space="preserve">Please follow the specified guidelines given below for preparing </w:t>
      </w:r>
      <w:r w:rsidR="00E534D7">
        <w:t>the a</w:t>
      </w:r>
      <w:r>
        <w:t xml:space="preserve">bstract and </w:t>
      </w:r>
      <w:r w:rsidR="00E534D7">
        <w:t>the e</w:t>
      </w:r>
      <w:r>
        <w:t>xtended abstract.</w:t>
      </w:r>
    </w:p>
    <w:p w14:paraId="52385514" w14:textId="77777777" w:rsidR="008E27C9" w:rsidRDefault="0042483D">
      <w:pPr>
        <w:pStyle w:val="Heading2"/>
        <w:spacing w:before="154"/>
      </w:pPr>
      <w:r>
        <w:t>Guidelines for Abstracts</w:t>
      </w:r>
    </w:p>
    <w:p w14:paraId="2E6E4DDB" w14:textId="77777777" w:rsidR="005D0A63" w:rsidRDefault="0042483D">
      <w:pPr>
        <w:pStyle w:val="BodyText"/>
        <w:spacing w:before="145"/>
        <w:ind w:left="100" w:right="301"/>
      </w:pPr>
      <w:r>
        <w:t xml:space="preserve">Please note that only the </w:t>
      </w:r>
      <w:r w:rsidR="005D0A63">
        <w:t>one-page abstract is published in the Proceedings of the Postgraduate Institute of Science Research Congress 2022.</w:t>
      </w:r>
    </w:p>
    <w:p w14:paraId="58ADA5F8" w14:textId="77777777" w:rsidR="005D0A63" w:rsidRDefault="005D0A63">
      <w:pPr>
        <w:pStyle w:val="BodyText"/>
        <w:spacing w:before="148"/>
        <w:ind w:left="100"/>
        <w:jc w:val="both"/>
      </w:pPr>
      <w:r>
        <w:t>When preparing abstracts, the following page-set up should be used.</w:t>
      </w:r>
    </w:p>
    <w:p w14:paraId="18C50C03" w14:textId="77777777" w:rsidR="005D0A63" w:rsidRDefault="005D0A63" w:rsidP="0042483D">
      <w:pPr>
        <w:pStyle w:val="ListParagraph"/>
        <w:numPr>
          <w:ilvl w:val="0"/>
          <w:numId w:val="3"/>
        </w:numPr>
        <w:tabs>
          <w:tab w:val="left" w:pos="820"/>
          <w:tab w:val="left" w:pos="821"/>
          <w:tab w:val="left" w:pos="2980"/>
        </w:tabs>
        <w:spacing w:before="152" w:line="256" w:lineRule="exact"/>
        <w:rPr>
          <w:rFonts w:ascii="Symbol"/>
          <w:sz w:val="21"/>
        </w:rPr>
      </w:pPr>
      <w:r>
        <w:rPr>
          <w:sz w:val="21"/>
        </w:rPr>
        <w:t>Paper</w:t>
      </w:r>
      <w:r>
        <w:rPr>
          <w:spacing w:val="-1"/>
          <w:sz w:val="21"/>
        </w:rPr>
        <w:t xml:space="preserve"> </w:t>
      </w:r>
      <w:r>
        <w:rPr>
          <w:sz w:val="21"/>
        </w:rPr>
        <w:t>size</w:t>
      </w:r>
      <w:r>
        <w:rPr>
          <w:sz w:val="21"/>
        </w:rPr>
        <w:tab/>
        <w:t>A4</w:t>
      </w:r>
    </w:p>
    <w:p w14:paraId="5A6A9EAA" w14:textId="77777777" w:rsidR="005D0A63" w:rsidRDefault="005D0A63" w:rsidP="0042483D">
      <w:pPr>
        <w:pStyle w:val="ListParagraph"/>
        <w:numPr>
          <w:ilvl w:val="0"/>
          <w:numId w:val="3"/>
        </w:numPr>
        <w:tabs>
          <w:tab w:val="left" w:pos="820"/>
          <w:tab w:val="left" w:pos="821"/>
          <w:tab w:val="left" w:pos="2980"/>
        </w:tabs>
        <w:spacing w:line="256" w:lineRule="exact"/>
        <w:rPr>
          <w:rFonts w:ascii="Symbol"/>
          <w:sz w:val="21"/>
        </w:rPr>
      </w:pPr>
      <w:r>
        <w:rPr>
          <w:sz w:val="21"/>
        </w:rPr>
        <w:t>Margins</w:t>
      </w:r>
      <w:r>
        <w:rPr>
          <w:sz w:val="21"/>
        </w:rPr>
        <w:tab/>
        <w:t>Left margin 3.0 cm &amp; all other (top, bottom and right) margins 2.5</w:t>
      </w:r>
      <w:r>
        <w:rPr>
          <w:spacing w:val="-12"/>
          <w:sz w:val="21"/>
        </w:rPr>
        <w:t xml:space="preserve"> </w:t>
      </w:r>
      <w:r>
        <w:rPr>
          <w:sz w:val="21"/>
        </w:rPr>
        <w:t>cm</w:t>
      </w:r>
    </w:p>
    <w:p w14:paraId="4755B5DA" w14:textId="77777777" w:rsidR="005D0A63" w:rsidRDefault="005D0A63" w:rsidP="0042483D">
      <w:pPr>
        <w:pStyle w:val="ListParagraph"/>
        <w:numPr>
          <w:ilvl w:val="0"/>
          <w:numId w:val="3"/>
        </w:numPr>
        <w:tabs>
          <w:tab w:val="left" w:pos="820"/>
          <w:tab w:val="left" w:pos="821"/>
          <w:tab w:val="left" w:pos="2980"/>
        </w:tabs>
        <w:spacing w:line="257" w:lineRule="exact"/>
        <w:rPr>
          <w:rFonts w:ascii="Symbol"/>
          <w:sz w:val="21"/>
        </w:rPr>
      </w:pPr>
      <w:r>
        <w:rPr>
          <w:sz w:val="21"/>
        </w:rPr>
        <w:t>Font</w:t>
      </w:r>
      <w:r>
        <w:rPr>
          <w:sz w:val="21"/>
        </w:rPr>
        <w:tab/>
        <w:t>Times New</w:t>
      </w:r>
      <w:r>
        <w:rPr>
          <w:spacing w:val="-3"/>
          <w:sz w:val="21"/>
        </w:rPr>
        <w:t xml:space="preserve"> </w:t>
      </w:r>
      <w:r>
        <w:rPr>
          <w:sz w:val="21"/>
        </w:rPr>
        <w:t>Roman</w:t>
      </w:r>
    </w:p>
    <w:p w14:paraId="3E2E3AB8" w14:textId="77777777" w:rsidR="005D0A63" w:rsidRDefault="005D0A63" w:rsidP="0042483D">
      <w:pPr>
        <w:pStyle w:val="ListParagraph"/>
        <w:numPr>
          <w:ilvl w:val="0"/>
          <w:numId w:val="3"/>
        </w:numPr>
        <w:tabs>
          <w:tab w:val="left" w:pos="820"/>
          <w:tab w:val="left" w:pos="821"/>
          <w:tab w:val="left" w:pos="2980"/>
        </w:tabs>
        <w:spacing w:line="257" w:lineRule="exact"/>
        <w:rPr>
          <w:rFonts w:ascii="Symbol"/>
          <w:sz w:val="21"/>
        </w:rPr>
      </w:pPr>
      <w:r>
        <w:rPr>
          <w:sz w:val="21"/>
        </w:rPr>
        <w:t>Font</w:t>
      </w:r>
      <w:r>
        <w:rPr>
          <w:spacing w:val="-2"/>
          <w:sz w:val="21"/>
        </w:rPr>
        <w:t xml:space="preserve"> </w:t>
      </w:r>
      <w:r>
        <w:rPr>
          <w:sz w:val="21"/>
        </w:rPr>
        <w:t>size</w:t>
      </w:r>
      <w:r>
        <w:rPr>
          <w:sz w:val="21"/>
        </w:rPr>
        <w:tab/>
        <w:t>12 (except for affiliations of</w:t>
      </w:r>
      <w:r>
        <w:rPr>
          <w:spacing w:val="-7"/>
          <w:sz w:val="21"/>
        </w:rPr>
        <w:t xml:space="preserve"> </w:t>
      </w:r>
      <w:r>
        <w:rPr>
          <w:sz w:val="21"/>
        </w:rPr>
        <w:t>authors)</w:t>
      </w:r>
    </w:p>
    <w:p w14:paraId="0E8F8C79" w14:textId="77777777" w:rsidR="005D0A63" w:rsidRDefault="005D0A63" w:rsidP="0042483D">
      <w:pPr>
        <w:pStyle w:val="ListParagraph"/>
        <w:numPr>
          <w:ilvl w:val="0"/>
          <w:numId w:val="3"/>
        </w:numPr>
        <w:tabs>
          <w:tab w:val="left" w:pos="820"/>
          <w:tab w:val="left" w:pos="821"/>
          <w:tab w:val="left" w:pos="2980"/>
        </w:tabs>
        <w:spacing w:line="257" w:lineRule="exact"/>
        <w:rPr>
          <w:rFonts w:ascii="Symbol"/>
          <w:sz w:val="21"/>
        </w:rPr>
      </w:pPr>
      <w:r>
        <w:rPr>
          <w:sz w:val="21"/>
        </w:rPr>
        <w:t>Line</w:t>
      </w:r>
      <w:r>
        <w:rPr>
          <w:spacing w:val="-1"/>
          <w:sz w:val="21"/>
        </w:rPr>
        <w:t xml:space="preserve"> </w:t>
      </w:r>
      <w:r>
        <w:rPr>
          <w:sz w:val="21"/>
        </w:rPr>
        <w:t>spacing</w:t>
      </w:r>
      <w:r>
        <w:rPr>
          <w:sz w:val="21"/>
        </w:rPr>
        <w:tab/>
        <w:t>Single</w:t>
      </w:r>
    </w:p>
    <w:p w14:paraId="340CB973" w14:textId="77777777" w:rsidR="005D0A63" w:rsidRDefault="005D0A63" w:rsidP="0042483D">
      <w:pPr>
        <w:pStyle w:val="ListParagraph"/>
        <w:numPr>
          <w:ilvl w:val="0"/>
          <w:numId w:val="3"/>
        </w:numPr>
        <w:tabs>
          <w:tab w:val="left" w:pos="820"/>
          <w:tab w:val="left" w:pos="821"/>
          <w:tab w:val="left" w:pos="2980"/>
        </w:tabs>
        <w:rPr>
          <w:rFonts w:ascii="Symbol"/>
          <w:sz w:val="21"/>
        </w:rPr>
      </w:pPr>
      <w:r>
        <w:rPr>
          <w:sz w:val="21"/>
        </w:rPr>
        <w:t>Number of pages</w:t>
      </w:r>
      <w:r>
        <w:rPr>
          <w:sz w:val="21"/>
        </w:rPr>
        <w:tab/>
        <w:t>One (up to 300 words</w:t>
      </w:r>
      <w:r>
        <w:rPr>
          <w:spacing w:val="-1"/>
          <w:sz w:val="21"/>
        </w:rPr>
        <w:t xml:space="preserve"> </w:t>
      </w:r>
      <w:r>
        <w:rPr>
          <w:sz w:val="21"/>
        </w:rPr>
        <w:t>maximum)</w:t>
      </w:r>
    </w:p>
    <w:p w14:paraId="67335328" w14:textId="77777777" w:rsidR="005D0A63" w:rsidRDefault="005D0A63">
      <w:pPr>
        <w:pStyle w:val="BodyText"/>
        <w:spacing w:before="149"/>
        <w:ind w:left="100"/>
        <w:jc w:val="both"/>
      </w:pPr>
      <w:r>
        <w:t>All abstracts must be prepared in English, using MS Word 2007 or later.</w:t>
      </w:r>
    </w:p>
    <w:p w14:paraId="370A1254" w14:textId="77777777" w:rsidR="005D0A63" w:rsidRDefault="005D0A63">
      <w:pPr>
        <w:pStyle w:val="BodyText"/>
        <w:spacing w:before="2"/>
      </w:pPr>
    </w:p>
    <w:p w14:paraId="186DF078" w14:textId="77777777" w:rsidR="005D0A63" w:rsidRDefault="005D0A63">
      <w:pPr>
        <w:pStyle w:val="BodyText"/>
        <w:ind w:left="100"/>
        <w:jc w:val="both"/>
      </w:pPr>
      <w:r>
        <w:t>The abstract should contain the following (Please use the template provided for the Abstract):</w:t>
      </w:r>
    </w:p>
    <w:p w14:paraId="4CAED7CD" w14:textId="77777777" w:rsidR="005D0A63" w:rsidRDefault="005D0A63">
      <w:pPr>
        <w:pStyle w:val="BodyText"/>
        <w:spacing w:before="11"/>
        <w:rPr>
          <w:sz w:val="20"/>
        </w:rPr>
      </w:pPr>
    </w:p>
    <w:p w14:paraId="3E9CFBFB" w14:textId="733AFB0F" w:rsidR="008E27C9" w:rsidRDefault="005D0A63">
      <w:pPr>
        <w:pStyle w:val="BodyText"/>
        <w:ind w:left="100" w:right="113"/>
        <w:jc w:val="both"/>
      </w:pPr>
      <w:r>
        <w:rPr>
          <w:b/>
        </w:rPr>
        <w:t xml:space="preserve">TITLE - </w:t>
      </w:r>
      <w:r>
        <w:t xml:space="preserve">Should be short and specific, and reflect the study carried out. It should be in bold, uppercase letters and </w:t>
      </w:r>
      <w:proofErr w:type="gramStart"/>
      <w:r w:rsidR="00E534D7">
        <w:t>center</w:t>
      </w:r>
      <w:r>
        <w:t>-aligned</w:t>
      </w:r>
      <w:proofErr w:type="gramEnd"/>
      <w:r w:rsidR="0042483D">
        <w:t xml:space="preserve">. If scientific names of organisms are included, they should be written in uppercase italics. If common or vernacular names follow the scientific name, they should be included in parentheses. There should be </w:t>
      </w:r>
      <w:r>
        <w:t>two-line</w:t>
      </w:r>
      <w:r w:rsidR="0042483D">
        <w:t xml:space="preserve"> spaces between the Abstract number and the title. There should be a single line space between the title and name/s of </w:t>
      </w:r>
      <w:r>
        <w:t xml:space="preserve">the </w:t>
      </w:r>
      <w:r w:rsidR="0042483D">
        <w:t>authors.</w:t>
      </w:r>
    </w:p>
    <w:p w14:paraId="277BAB58" w14:textId="77777777" w:rsidR="008E27C9" w:rsidRDefault="008E27C9">
      <w:pPr>
        <w:jc w:val="both"/>
        <w:sectPr w:rsidR="008E27C9">
          <w:type w:val="continuous"/>
          <w:pgSz w:w="12240" w:h="15840"/>
          <w:pgMar w:top="400" w:right="780" w:bottom="280" w:left="1340" w:header="720" w:footer="720" w:gutter="0"/>
          <w:cols w:space="720"/>
        </w:sectPr>
      </w:pPr>
    </w:p>
    <w:p w14:paraId="4E691CAB" w14:textId="54E57BD5" w:rsidR="008E27C9" w:rsidRDefault="0042483D">
      <w:pPr>
        <w:pStyle w:val="BodyText"/>
        <w:spacing w:before="62"/>
        <w:ind w:left="100" w:right="113"/>
        <w:jc w:val="both"/>
      </w:pPr>
      <w:r>
        <w:rPr>
          <w:b/>
        </w:rPr>
        <w:lastRenderedPageBreak/>
        <w:t xml:space="preserve">NAME/S OF AUTHOR/S – </w:t>
      </w:r>
      <w:r>
        <w:rPr>
          <w:spacing w:val="-4"/>
        </w:rPr>
        <w:t xml:space="preserve">All the </w:t>
      </w:r>
      <w:r>
        <w:rPr>
          <w:spacing w:val="-6"/>
        </w:rPr>
        <w:t xml:space="preserve">initials </w:t>
      </w:r>
      <w:r>
        <w:rPr>
          <w:spacing w:val="-3"/>
        </w:rPr>
        <w:t xml:space="preserve">of </w:t>
      </w:r>
      <w:r>
        <w:rPr>
          <w:spacing w:val="-4"/>
        </w:rPr>
        <w:t xml:space="preserve">the </w:t>
      </w:r>
      <w:r>
        <w:rPr>
          <w:spacing w:val="-5"/>
        </w:rPr>
        <w:t xml:space="preserve">author must </w:t>
      </w:r>
      <w:r>
        <w:rPr>
          <w:spacing w:val="-3"/>
        </w:rPr>
        <w:t xml:space="preserve">be </w:t>
      </w:r>
      <w:r>
        <w:rPr>
          <w:spacing w:val="-5"/>
        </w:rPr>
        <w:t xml:space="preserve">given before </w:t>
      </w:r>
      <w:r>
        <w:rPr>
          <w:spacing w:val="-4"/>
        </w:rPr>
        <w:t xml:space="preserve">the </w:t>
      </w:r>
      <w:r>
        <w:rPr>
          <w:spacing w:val="-6"/>
        </w:rPr>
        <w:t>surname</w:t>
      </w:r>
      <w:r w:rsidR="00BA093D">
        <w:rPr>
          <w:spacing w:val="-6"/>
        </w:rPr>
        <w:t xml:space="preserve"> (last name)</w:t>
      </w:r>
      <w:r>
        <w:rPr>
          <w:spacing w:val="-6"/>
        </w:rPr>
        <w:t xml:space="preserve">. </w:t>
      </w:r>
      <w:r>
        <w:t xml:space="preserve">Author names should be in bold, lowercase letters and center aligned. Each initial should be followed by a full-stop without a space. </w:t>
      </w:r>
      <w:r w:rsidR="00BA093D">
        <w:t>There should be a single space b</w:t>
      </w:r>
      <w:r>
        <w:t>etween the last initial and the surname</w:t>
      </w:r>
      <w:r w:rsidR="00FA1B20">
        <w:t xml:space="preserve"> (last name).</w:t>
      </w:r>
      <w:r>
        <w:t xml:space="preserve"> Presenter’s name should be underlined and the Corresponding author’s name (Primary contact) should be indicated by an asterisk at the end of the name. There should be a single line space between the name/s of authors and affiliation/s.</w:t>
      </w:r>
    </w:p>
    <w:p w14:paraId="317DB3D3" w14:textId="77777777" w:rsidR="008E27C9" w:rsidRDefault="008E27C9">
      <w:pPr>
        <w:pStyle w:val="BodyText"/>
        <w:spacing w:before="10"/>
        <w:rPr>
          <w:sz w:val="20"/>
        </w:rPr>
      </w:pPr>
    </w:p>
    <w:p w14:paraId="3E68681D" w14:textId="0CB7D006" w:rsidR="008E27C9" w:rsidRDefault="0042483D">
      <w:pPr>
        <w:pStyle w:val="BodyText"/>
        <w:ind w:left="100" w:right="115"/>
        <w:jc w:val="both"/>
      </w:pPr>
      <w:r>
        <w:rPr>
          <w:b/>
        </w:rPr>
        <w:t xml:space="preserve">AFFILIATION/S OF AUTHOR/S - </w:t>
      </w:r>
      <w:r>
        <w:t xml:space="preserve">Should be in </w:t>
      </w:r>
      <w:r>
        <w:rPr>
          <w:i/>
        </w:rPr>
        <w:t xml:space="preserve">italics, </w:t>
      </w:r>
      <w:r>
        <w:t>font size 11, lowercase letters (with uppercase letters where necessary) and center aligned. Use superscripted numbering of authors if authors have different affiliations. Each affiliation should be on a separate line. Affiliations should be numbered with the same superscript number used for the respective authors. Superscripted numbers should be placed at the beginning of each affiliation/address and at the end of each author’s name. There should be a single line space between affiliations and the text of the abstract.</w:t>
      </w:r>
    </w:p>
    <w:p w14:paraId="466EFECB" w14:textId="77777777" w:rsidR="008E27C9" w:rsidRDefault="008E27C9">
      <w:pPr>
        <w:pStyle w:val="BodyText"/>
        <w:spacing w:before="1"/>
      </w:pPr>
    </w:p>
    <w:p w14:paraId="2B319EEB" w14:textId="38BE6A28" w:rsidR="008E27C9" w:rsidRDefault="0042483D">
      <w:pPr>
        <w:ind w:left="100" w:right="112"/>
        <w:jc w:val="both"/>
        <w:rPr>
          <w:sz w:val="21"/>
        </w:rPr>
      </w:pPr>
      <w:r>
        <w:rPr>
          <w:b/>
          <w:sz w:val="21"/>
        </w:rPr>
        <w:t xml:space="preserve">ABSTRACT - </w:t>
      </w:r>
      <w:r>
        <w:rPr>
          <w:sz w:val="21"/>
        </w:rPr>
        <w:t xml:space="preserve">Should have an </w:t>
      </w:r>
      <w:r>
        <w:rPr>
          <w:b/>
          <w:sz w:val="21"/>
        </w:rPr>
        <w:t xml:space="preserve">introduction </w:t>
      </w:r>
      <w:r>
        <w:rPr>
          <w:sz w:val="21"/>
        </w:rPr>
        <w:t>to the study</w:t>
      </w:r>
      <w:r w:rsidR="00E534D7">
        <w:rPr>
          <w:sz w:val="21"/>
        </w:rPr>
        <w:t>,</w:t>
      </w:r>
      <w:r>
        <w:rPr>
          <w:sz w:val="21"/>
        </w:rPr>
        <w:t xml:space="preserve"> </w:t>
      </w:r>
      <w:r>
        <w:rPr>
          <w:b/>
          <w:sz w:val="21"/>
        </w:rPr>
        <w:t>objectives</w:t>
      </w:r>
      <w:r>
        <w:rPr>
          <w:sz w:val="21"/>
        </w:rPr>
        <w:t xml:space="preserve">, </w:t>
      </w:r>
      <w:r>
        <w:rPr>
          <w:b/>
          <w:sz w:val="21"/>
        </w:rPr>
        <w:t>methodology</w:t>
      </w:r>
      <w:r>
        <w:rPr>
          <w:sz w:val="21"/>
        </w:rPr>
        <w:t xml:space="preserve">, </w:t>
      </w:r>
      <w:r>
        <w:rPr>
          <w:b/>
          <w:sz w:val="21"/>
        </w:rPr>
        <w:t>results</w:t>
      </w:r>
      <w:r>
        <w:rPr>
          <w:sz w:val="21"/>
        </w:rPr>
        <w:t xml:space="preserve">, followed by a short </w:t>
      </w:r>
      <w:r>
        <w:rPr>
          <w:b/>
          <w:sz w:val="21"/>
        </w:rPr>
        <w:t xml:space="preserve">discussion </w:t>
      </w:r>
      <w:r>
        <w:rPr>
          <w:sz w:val="21"/>
        </w:rPr>
        <w:t xml:space="preserve">and a </w:t>
      </w:r>
      <w:r>
        <w:rPr>
          <w:b/>
          <w:sz w:val="21"/>
        </w:rPr>
        <w:t xml:space="preserve">conclusion(s). </w:t>
      </w:r>
      <w:r>
        <w:rPr>
          <w:sz w:val="21"/>
        </w:rPr>
        <w:t xml:space="preserve">It should be written as a </w:t>
      </w:r>
      <w:r w:rsidRPr="001F6EEA">
        <w:rPr>
          <w:b/>
          <w:bCs/>
          <w:sz w:val="21"/>
        </w:rPr>
        <w:t>single paragraph</w:t>
      </w:r>
      <w:r>
        <w:rPr>
          <w:sz w:val="21"/>
        </w:rPr>
        <w:t xml:space="preserve"> and justified. It should not have any sub-headings, figures or tables. References should not be included in the abstract nor listed at the end.</w:t>
      </w:r>
    </w:p>
    <w:p w14:paraId="29AA69CD" w14:textId="77777777" w:rsidR="008E27C9" w:rsidRDefault="008E27C9">
      <w:pPr>
        <w:pStyle w:val="BodyText"/>
        <w:spacing w:before="1"/>
      </w:pPr>
    </w:p>
    <w:p w14:paraId="09A99B71" w14:textId="77777777" w:rsidR="008E27C9" w:rsidRDefault="0042483D">
      <w:pPr>
        <w:pStyle w:val="BodyText"/>
        <w:ind w:left="100" w:right="113"/>
        <w:jc w:val="both"/>
      </w:pPr>
      <w:r>
        <w:rPr>
          <w:b/>
        </w:rPr>
        <w:t xml:space="preserve">ACKNOWLEDGEMENT- </w:t>
      </w:r>
      <w:r>
        <w:t xml:space="preserve">Only funding organization/s should be acknowledged with the grant number/s indicated in parenthesis. Acknowledgement should be written as a single sentence in </w:t>
      </w:r>
      <w:r>
        <w:rPr>
          <w:i/>
        </w:rPr>
        <w:t>italics</w:t>
      </w:r>
      <w:r>
        <w:t>. There should be a single line space between the text of the abstract and the acknowledgement.</w:t>
      </w:r>
    </w:p>
    <w:p w14:paraId="4ABCF9D8" w14:textId="77777777" w:rsidR="008E27C9" w:rsidRDefault="008E27C9">
      <w:pPr>
        <w:pStyle w:val="BodyText"/>
      </w:pPr>
    </w:p>
    <w:p w14:paraId="4EC9AB5C" w14:textId="77777777" w:rsidR="008E27C9" w:rsidRDefault="0042483D">
      <w:pPr>
        <w:pStyle w:val="BodyText"/>
        <w:ind w:left="100" w:right="115"/>
        <w:jc w:val="both"/>
      </w:pPr>
      <w:r>
        <w:rPr>
          <w:b/>
        </w:rPr>
        <w:t xml:space="preserve">KEYWORDS - </w:t>
      </w:r>
      <w:r>
        <w:t>Up to a maximum of 5 keywords, separated by commas and followed by a single space, should be placed at the end of the abstract, after the acknowledgement. Each keyword should begin with an uppercase letter. There should be a single line space between the acknowledgement and keywords.</w:t>
      </w:r>
    </w:p>
    <w:p w14:paraId="29BFC4BC" w14:textId="77777777" w:rsidR="008E27C9" w:rsidRDefault="008E27C9">
      <w:pPr>
        <w:pStyle w:val="BodyText"/>
        <w:spacing w:before="10"/>
        <w:rPr>
          <w:sz w:val="20"/>
        </w:rPr>
      </w:pPr>
    </w:p>
    <w:p w14:paraId="3CEB31BF" w14:textId="77777777" w:rsidR="008E27C9" w:rsidRDefault="0042483D">
      <w:pPr>
        <w:pStyle w:val="BodyText"/>
        <w:ind w:left="100"/>
        <w:jc w:val="both"/>
      </w:pPr>
      <w:r>
        <w:rPr>
          <w:b/>
        </w:rPr>
        <w:t xml:space="preserve">Spelling - </w:t>
      </w:r>
      <w:r>
        <w:t>British spelling must be used throughout the text.</w:t>
      </w:r>
    </w:p>
    <w:p w14:paraId="25E030E0" w14:textId="77777777" w:rsidR="008E27C9" w:rsidRDefault="008E27C9">
      <w:pPr>
        <w:pStyle w:val="BodyText"/>
        <w:spacing w:before="2"/>
      </w:pPr>
    </w:p>
    <w:p w14:paraId="24BFB59A" w14:textId="77777777" w:rsidR="008E27C9" w:rsidRDefault="0042483D">
      <w:pPr>
        <w:pStyle w:val="BodyText"/>
        <w:ind w:left="100" w:right="116"/>
        <w:jc w:val="both"/>
      </w:pPr>
      <w:r>
        <w:rPr>
          <w:b/>
        </w:rPr>
        <w:t xml:space="preserve">Abbreviations &amp; Acronyms - </w:t>
      </w:r>
      <w:r>
        <w:t>Should be stated in full, the first time they are used in the text, other than for standard abbreviations. Do not use abbreviations &amp; acronyms in the title unless they are unavoidable.</w:t>
      </w:r>
    </w:p>
    <w:p w14:paraId="69A69F92" w14:textId="77777777" w:rsidR="008E27C9" w:rsidRDefault="008E27C9">
      <w:pPr>
        <w:pStyle w:val="BodyText"/>
      </w:pPr>
    </w:p>
    <w:p w14:paraId="3844A0F2" w14:textId="51C9027E" w:rsidR="008E27C9" w:rsidRDefault="0042483D">
      <w:pPr>
        <w:ind w:left="100"/>
        <w:jc w:val="both"/>
        <w:rPr>
          <w:i/>
          <w:sz w:val="21"/>
        </w:rPr>
      </w:pPr>
      <w:r>
        <w:rPr>
          <w:b/>
          <w:sz w:val="21"/>
        </w:rPr>
        <w:t xml:space="preserve">Non-English and Technical Terms - </w:t>
      </w:r>
      <w:r>
        <w:rPr>
          <w:sz w:val="21"/>
        </w:rPr>
        <w:t xml:space="preserve">Should be in </w:t>
      </w:r>
      <w:r>
        <w:rPr>
          <w:i/>
          <w:sz w:val="21"/>
        </w:rPr>
        <w:t>italics.</w:t>
      </w:r>
    </w:p>
    <w:p w14:paraId="27717876" w14:textId="77777777" w:rsidR="008A5C21" w:rsidRDefault="008A5C21">
      <w:pPr>
        <w:ind w:left="100"/>
        <w:jc w:val="both"/>
        <w:rPr>
          <w:i/>
          <w:sz w:val="21"/>
        </w:rPr>
      </w:pPr>
    </w:p>
    <w:p w14:paraId="45D117E4" w14:textId="62076C0C" w:rsidR="008E27C9" w:rsidRDefault="0042483D" w:rsidP="008A5C21">
      <w:pPr>
        <w:pStyle w:val="Heading2"/>
        <w:spacing w:before="153"/>
        <w:ind w:left="0" w:firstLine="100"/>
        <w:jc w:val="both"/>
      </w:pPr>
      <w:r>
        <w:t>Guidelines for Extended abstract</w:t>
      </w:r>
    </w:p>
    <w:p w14:paraId="018E5315" w14:textId="7425C76C" w:rsidR="008E27C9" w:rsidRDefault="0042483D">
      <w:pPr>
        <w:spacing w:before="152"/>
        <w:ind w:left="100" w:right="166"/>
        <w:jc w:val="both"/>
        <w:rPr>
          <w:b/>
          <w:sz w:val="21"/>
        </w:rPr>
      </w:pPr>
      <w:r>
        <w:rPr>
          <w:b/>
          <w:sz w:val="21"/>
        </w:rPr>
        <w:t xml:space="preserve">Please note that the </w:t>
      </w:r>
      <w:r w:rsidR="00E534D7">
        <w:rPr>
          <w:b/>
          <w:sz w:val="21"/>
        </w:rPr>
        <w:t>e</w:t>
      </w:r>
      <w:r>
        <w:rPr>
          <w:b/>
          <w:sz w:val="21"/>
        </w:rPr>
        <w:t xml:space="preserve">xtended abstract will not be published in the Proceedings. The </w:t>
      </w:r>
      <w:r w:rsidR="00E534D7">
        <w:rPr>
          <w:b/>
          <w:sz w:val="21"/>
        </w:rPr>
        <w:t>e</w:t>
      </w:r>
      <w:r>
        <w:rPr>
          <w:b/>
          <w:sz w:val="21"/>
        </w:rPr>
        <w:t>xtended abstract is used only for the reviewing process.</w:t>
      </w:r>
    </w:p>
    <w:p w14:paraId="4C160A85" w14:textId="68607ABC" w:rsidR="008E27C9" w:rsidRDefault="0042483D">
      <w:pPr>
        <w:pStyle w:val="BodyText"/>
        <w:spacing w:before="144"/>
        <w:ind w:left="100"/>
        <w:jc w:val="both"/>
      </w:pPr>
      <w:r>
        <w:t xml:space="preserve">When preparing the </w:t>
      </w:r>
      <w:r w:rsidR="0076395C">
        <w:t>e</w:t>
      </w:r>
      <w:r>
        <w:t>xtended abstract</w:t>
      </w:r>
      <w:r w:rsidR="00283770">
        <w:t>,</w:t>
      </w:r>
      <w:r>
        <w:t xml:space="preserve"> the following page-set up should be used.</w:t>
      </w:r>
    </w:p>
    <w:p w14:paraId="049E6B82" w14:textId="77777777" w:rsidR="008E27C9" w:rsidRDefault="0042483D" w:rsidP="0042483D">
      <w:pPr>
        <w:pStyle w:val="ListParagraph"/>
        <w:numPr>
          <w:ilvl w:val="0"/>
          <w:numId w:val="4"/>
        </w:numPr>
        <w:tabs>
          <w:tab w:val="left" w:pos="820"/>
          <w:tab w:val="left" w:pos="821"/>
          <w:tab w:val="left" w:pos="2980"/>
        </w:tabs>
        <w:spacing w:line="257" w:lineRule="exact"/>
        <w:rPr>
          <w:rFonts w:ascii="Symbol"/>
          <w:sz w:val="21"/>
        </w:rPr>
      </w:pPr>
      <w:r>
        <w:rPr>
          <w:sz w:val="21"/>
        </w:rPr>
        <w:t>Paper</w:t>
      </w:r>
      <w:r>
        <w:rPr>
          <w:spacing w:val="-1"/>
          <w:sz w:val="21"/>
        </w:rPr>
        <w:t xml:space="preserve"> </w:t>
      </w:r>
      <w:r>
        <w:rPr>
          <w:sz w:val="21"/>
        </w:rPr>
        <w:t>size</w:t>
      </w:r>
      <w:r>
        <w:rPr>
          <w:sz w:val="21"/>
        </w:rPr>
        <w:tab/>
        <w:t>A4</w:t>
      </w:r>
    </w:p>
    <w:p w14:paraId="4C8F1B57" w14:textId="77777777" w:rsidR="008E27C9" w:rsidRDefault="0042483D" w:rsidP="0042483D">
      <w:pPr>
        <w:pStyle w:val="ListParagraph"/>
        <w:numPr>
          <w:ilvl w:val="0"/>
          <w:numId w:val="4"/>
        </w:numPr>
        <w:tabs>
          <w:tab w:val="left" w:pos="820"/>
          <w:tab w:val="left" w:pos="821"/>
          <w:tab w:val="left" w:pos="2980"/>
        </w:tabs>
        <w:spacing w:line="257" w:lineRule="exact"/>
        <w:rPr>
          <w:rFonts w:ascii="Symbol"/>
          <w:sz w:val="21"/>
        </w:rPr>
      </w:pPr>
      <w:r>
        <w:rPr>
          <w:sz w:val="21"/>
        </w:rPr>
        <w:t>Margins</w:t>
      </w:r>
      <w:r>
        <w:rPr>
          <w:sz w:val="21"/>
        </w:rPr>
        <w:tab/>
        <w:t>2.5 cm margins, top/bottom/left/right</w:t>
      </w:r>
      <w:r>
        <w:rPr>
          <w:spacing w:val="-4"/>
          <w:sz w:val="21"/>
        </w:rPr>
        <w:t xml:space="preserve"> </w:t>
      </w:r>
      <w:r>
        <w:rPr>
          <w:sz w:val="21"/>
        </w:rPr>
        <w:t>margins</w:t>
      </w:r>
    </w:p>
    <w:p w14:paraId="2918AC87" w14:textId="77777777" w:rsidR="008E27C9" w:rsidRDefault="0042483D" w:rsidP="0042483D">
      <w:pPr>
        <w:pStyle w:val="ListParagraph"/>
        <w:numPr>
          <w:ilvl w:val="0"/>
          <w:numId w:val="4"/>
        </w:numPr>
        <w:tabs>
          <w:tab w:val="left" w:pos="820"/>
          <w:tab w:val="left" w:pos="821"/>
          <w:tab w:val="left" w:pos="2980"/>
        </w:tabs>
        <w:spacing w:line="257" w:lineRule="exact"/>
        <w:rPr>
          <w:rFonts w:ascii="Symbol"/>
          <w:sz w:val="21"/>
        </w:rPr>
      </w:pPr>
      <w:r>
        <w:rPr>
          <w:sz w:val="21"/>
        </w:rPr>
        <w:t>Font</w:t>
      </w:r>
      <w:r>
        <w:rPr>
          <w:sz w:val="21"/>
        </w:rPr>
        <w:tab/>
        <w:t>Times New</w:t>
      </w:r>
      <w:r>
        <w:rPr>
          <w:spacing w:val="-3"/>
          <w:sz w:val="21"/>
        </w:rPr>
        <w:t xml:space="preserve"> </w:t>
      </w:r>
      <w:r>
        <w:rPr>
          <w:sz w:val="21"/>
        </w:rPr>
        <w:t>Roman</w:t>
      </w:r>
    </w:p>
    <w:p w14:paraId="329F7B4E" w14:textId="77777777" w:rsidR="008E27C9" w:rsidRDefault="0042483D" w:rsidP="0042483D">
      <w:pPr>
        <w:pStyle w:val="ListParagraph"/>
        <w:numPr>
          <w:ilvl w:val="0"/>
          <w:numId w:val="4"/>
        </w:numPr>
        <w:tabs>
          <w:tab w:val="left" w:pos="820"/>
          <w:tab w:val="left" w:pos="821"/>
          <w:tab w:val="right" w:pos="3192"/>
        </w:tabs>
        <w:spacing w:line="257" w:lineRule="exact"/>
        <w:rPr>
          <w:rFonts w:ascii="Symbol"/>
          <w:sz w:val="21"/>
        </w:rPr>
      </w:pPr>
      <w:r>
        <w:rPr>
          <w:sz w:val="21"/>
        </w:rPr>
        <w:t>Font</w:t>
      </w:r>
      <w:r>
        <w:rPr>
          <w:spacing w:val="-2"/>
          <w:sz w:val="21"/>
        </w:rPr>
        <w:t xml:space="preserve"> </w:t>
      </w:r>
      <w:r>
        <w:rPr>
          <w:sz w:val="21"/>
        </w:rPr>
        <w:t>size</w:t>
      </w:r>
      <w:r>
        <w:rPr>
          <w:sz w:val="21"/>
        </w:rPr>
        <w:tab/>
        <w:t>12</w:t>
      </w:r>
    </w:p>
    <w:p w14:paraId="2B4A2505" w14:textId="77777777" w:rsidR="008E27C9" w:rsidRDefault="0042483D" w:rsidP="0042483D">
      <w:pPr>
        <w:pStyle w:val="ListParagraph"/>
        <w:numPr>
          <w:ilvl w:val="0"/>
          <w:numId w:val="4"/>
        </w:numPr>
        <w:tabs>
          <w:tab w:val="left" w:pos="820"/>
          <w:tab w:val="left" w:pos="821"/>
          <w:tab w:val="left" w:pos="2980"/>
        </w:tabs>
        <w:spacing w:line="256" w:lineRule="exact"/>
        <w:rPr>
          <w:rFonts w:ascii="Symbol"/>
          <w:sz w:val="21"/>
        </w:rPr>
      </w:pPr>
      <w:r>
        <w:rPr>
          <w:sz w:val="21"/>
        </w:rPr>
        <w:t>Line</w:t>
      </w:r>
      <w:r>
        <w:rPr>
          <w:spacing w:val="-1"/>
          <w:sz w:val="21"/>
        </w:rPr>
        <w:t xml:space="preserve"> </w:t>
      </w:r>
      <w:r>
        <w:rPr>
          <w:sz w:val="21"/>
        </w:rPr>
        <w:t>spacing</w:t>
      </w:r>
      <w:r>
        <w:rPr>
          <w:sz w:val="21"/>
        </w:rPr>
        <w:tab/>
        <w:t>Single</w:t>
      </w:r>
    </w:p>
    <w:p w14:paraId="567B07CF" w14:textId="77777777" w:rsidR="008E27C9" w:rsidRDefault="0042483D" w:rsidP="0042483D">
      <w:pPr>
        <w:pStyle w:val="ListParagraph"/>
        <w:numPr>
          <w:ilvl w:val="0"/>
          <w:numId w:val="4"/>
        </w:numPr>
        <w:tabs>
          <w:tab w:val="left" w:pos="820"/>
          <w:tab w:val="left" w:pos="821"/>
          <w:tab w:val="right" w:pos="3259"/>
        </w:tabs>
        <w:spacing w:line="256" w:lineRule="exact"/>
        <w:rPr>
          <w:rFonts w:ascii="Symbol"/>
          <w:sz w:val="21"/>
        </w:rPr>
      </w:pPr>
      <w:r>
        <w:rPr>
          <w:sz w:val="21"/>
        </w:rPr>
        <w:t>Number</w:t>
      </w:r>
      <w:r>
        <w:rPr>
          <w:spacing w:val="-1"/>
          <w:sz w:val="21"/>
        </w:rPr>
        <w:t xml:space="preserve"> </w:t>
      </w:r>
      <w:r>
        <w:rPr>
          <w:sz w:val="21"/>
        </w:rPr>
        <w:t>of</w:t>
      </w:r>
      <w:r>
        <w:rPr>
          <w:spacing w:val="-1"/>
          <w:sz w:val="21"/>
        </w:rPr>
        <w:t xml:space="preserve"> </w:t>
      </w:r>
      <w:r>
        <w:rPr>
          <w:sz w:val="21"/>
        </w:rPr>
        <w:t>pages</w:t>
      </w:r>
      <w:r>
        <w:rPr>
          <w:sz w:val="21"/>
        </w:rPr>
        <w:tab/>
        <w:t>2-3</w:t>
      </w:r>
    </w:p>
    <w:p w14:paraId="48E7659E" w14:textId="77777777" w:rsidR="008E27C9" w:rsidRDefault="0042483D" w:rsidP="0042483D">
      <w:pPr>
        <w:pStyle w:val="ListParagraph"/>
        <w:numPr>
          <w:ilvl w:val="0"/>
          <w:numId w:val="4"/>
        </w:numPr>
        <w:tabs>
          <w:tab w:val="left" w:pos="820"/>
          <w:tab w:val="left" w:pos="821"/>
          <w:tab w:val="left" w:pos="2980"/>
        </w:tabs>
        <w:spacing w:line="257" w:lineRule="exact"/>
        <w:rPr>
          <w:rFonts w:ascii="Symbol"/>
          <w:sz w:val="21"/>
        </w:rPr>
      </w:pPr>
      <w:r>
        <w:rPr>
          <w:sz w:val="21"/>
        </w:rPr>
        <w:t>Page</w:t>
      </w:r>
      <w:r>
        <w:rPr>
          <w:spacing w:val="-2"/>
          <w:sz w:val="21"/>
        </w:rPr>
        <w:t xml:space="preserve"> </w:t>
      </w:r>
      <w:r>
        <w:rPr>
          <w:sz w:val="21"/>
        </w:rPr>
        <w:t>numbering</w:t>
      </w:r>
      <w:r>
        <w:rPr>
          <w:sz w:val="21"/>
        </w:rPr>
        <w:tab/>
        <w:t>Bottom</w:t>
      </w:r>
      <w:r>
        <w:rPr>
          <w:spacing w:val="-4"/>
          <w:sz w:val="21"/>
        </w:rPr>
        <w:t xml:space="preserve"> </w:t>
      </w:r>
      <w:r>
        <w:rPr>
          <w:sz w:val="21"/>
        </w:rPr>
        <w:t>right</w:t>
      </w:r>
    </w:p>
    <w:p w14:paraId="70323AEF" w14:textId="77777777" w:rsidR="008E27C9" w:rsidRDefault="0042483D">
      <w:pPr>
        <w:pStyle w:val="BodyText"/>
        <w:spacing w:before="37"/>
        <w:ind w:left="100"/>
        <w:jc w:val="both"/>
      </w:pPr>
      <w:r>
        <w:t>Title/ Names of author/s and Affiliation/s of author/s should be given as they appear in the abstract.</w:t>
      </w:r>
    </w:p>
    <w:p w14:paraId="520BC92D" w14:textId="77777777" w:rsidR="008E27C9" w:rsidRDefault="008E27C9">
      <w:pPr>
        <w:pStyle w:val="BodyText"/>
        <w:spacing w:before="4"/>
        <w:rPr>
          <w:sz w:val="27"/>
        </w:rPr>
      </w:pPr>
    </w:p>
    <w:p w14:paraId="2931A1FC" w14:textId="77777777" w:rsidR="008E27C9" w:rsidRDefault="0042483D">
      <w:pPr>
        <w:pStyle w:val="BodyText"/>
        <w:spacing w:before="1"/>
        <w:ind w:left="100"/>
        <w:jc w:val="both"/>
      </w:pPr>
      <w:r>
        <w:t>The text should be organized under the following subheadings:</w:t>
      </w:r>
    </w:p>
    <w:p w14:paraId="702003D4" w14:textId="77777777" w:rsidR="008E27C9" w:rsidRDefault="0042483D" w:rsidP="0042483D">
      <w:pPr>
        <w:pStyle w:val="ListParagraph"/>
        <w:numPr>
          <w:ilvl w:val="1"/>
          <w:numId w:val="2"/>
        </w:numPr>
        <w:tabs>
          <w:tab w:val="left" w:pos="1540"/>
          <w:tab w:val="left" w:pos="1541"/>
        </w:tabs>
        <w:spacing w:before="34"/>
        <w:rPr>
          <w:sz w:val="21"/>
        </w:rPr>
      </w:pPr>
      <w:r>
        <w:rPr>
          <w:sz w:val="21"/>
        </w:rPr>
        <w:t>Title – (followed by names of authors and their</w:t>
      </w:r>
      <w:r>
        <w:rPr>
          <w:spacing w:val="-9"/>
          <w:sz w:val="21"/>
        </w:rPr>
        <w:t xml:space="preserve"> </w:t>
      </w:r>
      <w:r>
        <w:rPr>
          <w:sz w:val="21"/>
        </w:rPr>
        <w:t>affiliations)</w:t>
      </w:r>
    </w:p>
    <w:p w14:paraId="173FE091" w14:textId="77777777" w:rsidR="008E27C9" w:rsidRDefault="0042483D" w:rsidP="0042483D">
      <w:pPr>
        <w:pStyle w:val="ListParagraph"/>
        <w:numPr>
          <w:ilvl w:val="1"/>
          <w:numId w:val="2"/>
        </w:numPr>
        <w:tabs>
          <w:tab w:val="left" w:pos="1540"/>
          <w:tab w:val="left" w:pos="1541"/>
        </w:tabs>
        <w:spacing w:before="37"/>
        <w:rPr>
          <w:sz w:val="21"/>
        </w:rPr>
      </w:pPr>
      <w:r>
        <w:rPr>
          <w:sz w:val="21"/>
        </w:rPr>
        <w:t>Introduction – (with</w:t>
      </w:r>
      <w:r>
        <w:rPr>
          <w:spacing w:val="-1"/>
          <w:sz w:val="21"/>
        </w:rPr>
        <w:t xml:space="preserve"> </w:t>
      </w:r>
      <w:r>
        <w:rPr>
          <w:sz w:val="21"/>
        </w:rPr>
        <w:t>objectives)</w:t>
      </w:r>
    </w:p>
    <w:p w14:paraId="0896DA98" w14:textId="77777777" w:rsidR="008E27C9" w:rsidRDefault="0042483D" w:rsidP="0042483D">
      <w:pPr>
        <w:pStyle w:val="ListParagraph"/>
        <w:numPr>
          <w:ilvl w:val="1"/>
          <w:numId w:val="2"/>
        </w:numPr>
        <w:tabs>
          <w:tab w:val="left" w:pos="1540"/>
          <w:tab w:val="left" w:pos="1541"/>
        </w:tabs>
        <w:spacing w:before="37"/>
        <w:rPr>
          <w:sz w:val="21"/>
        </w:rPr>
      </w:pPr>
      <w:r>
        <w:rPr>
          <w:sz w:val="21"/>
        </w:rPr>
        <w:t>Materials and</w:t>
      </w:r>
      <w:r>
        <w:rPr>
          <w:spacing w:val="-1"/>
          <w:sz w:val="21"/>
        </w:rPr>
        <w:t xml:space="preserve"> </w:t>
      </w:r>
      <w:r>
        <w:rPr>
          <w:sz w:val="21"/>
        </w:rPr>
        <w:t>Methods</w:t>
      </w:r>
    </w:p>
    <w:p w14:paraId="1E4CAA60" w14:textId="77777777" w:rsidR="008E27C9" w:rsidRDefault="0042483D" w:rsidP="0042483D">
      <w:pPr>
        <w:pStyle w:val="ListParagraph"/>
        <w:numPr>
          <w:ilvl w:val="1"/>
          <w:numId w:val="2"/>
        </w:numPr>
        <w:tabs>
          <w:tab w:val="left" w:pos="1540"/>
          <w:tab w:val="left" w:pos="1541"/>
        </w:tabs>
        <w:spacing w:before="37"/>
        <w:rPr>
          <w:sz w:val="21"/>
        </w:rPr>
      </w:pPr>
      <w:r>
        <w:rPr>
          <w:sz w:val="21"/>
        </w:rPr>
        <w:t>Results</w:t>
      </w:r>
    </w:p>
    <w:p w14:paraId="7E30DE57" w14:textId="77777777" w:rsidR="008E27C9" w:rsidRDefault="0042483D" w:rsidP="0042483D">
      <w:pPr>
        <w:pStyle w:val="ListParagraph"/>
        <w:numPr>
          <w:ilvl w:val="1"/>
          <w:numId w:val="2"/>
        </w:numPr>
        <w:tabs>
          <w:tab w:val="left" w:pos="1540"/>
          <w:tab w:val="left" w:pos="1541"/>
        </w:tabs>
        <w:spacing w:before="34"/>
        <w:rPr>
          <w:sz w:val="21"/>
        </w:rPr>
      </w:pPr>
      <w:r>
        <w:rPr>
          <w:sz w:val="21"/>
        </w:rPr>
        <w:t>Discussion</w:t>
      </w:r>
    </w:p>
    <w:p w14:paraId="33CEBC06" w14:textId="77777777" w:rsidR="008E27C9" w:rsidRDefault="0042483D" w:rsidP="0042483D">
      <w:pPr>
        <w:pStyle w:val="ListParagraph"/>
        <w:numPr>
          <w:ilvl w:val="1"/>
          <w:numId w:val="2"/>
        </w:numPr>
        <w:tabs>
          <w:tab w:val="left" w:pos="1540"/>
          <w:tab w:val="left" w:pos="1541"/>
        </w:tabs>
        <w:spacing w:before="37"/>
        <w:rPr>
          <w:sz w:val="21"/>
        </w:rPr>
      </w:pPr>
      <w:r>
        <w:rPr>
          <w:sz w:val="21"/>
        </w:rPr>
        <w:t>Conclusion/s – (with</w:t>
      </w:r>
      <w:r>
        <w:rPr>
          <w:spacing w:val="-1"/>
          <w:sz w:val="21"/>
        </w:rPr>
        <w:t xml:space="preserve"> </w:t>
      </w:r>
      <w:r>
        <w:rPr>
          <w:sz w:val="21"/>
        </w:rPr>
        <w:t>outcomes)</w:t>
      </w:r>
    </w:p>
    <w:p w14:paraId="1D0FF4F1" w14:textId="77777777" w:rsidR="008E27C9" w:rsidRDefault="008E27C9">
      <w:pPr>
        <w:pStyle w:val="BodyText"/>
        <w:spacing w:before="1"/>
        <w:rPr>
          <w:sz w:val="24"/>
        </w:rPr>
      </w:pPr>
    </w:p>
    <w:p w14:paraId="08349553" w14:textId="77777777" w:rsidR="008E27C9" w:rsidRDefault="0042483D">
      <w:pPr>
        <w:pStyle w:val="BodyText"/>
        <w:ind w:left="100"/>
        <w:jc w:val="both"/>
      </w:pPr>
      <w:r>
        <w:t>Figures and Tables, if any, should be very clear and should be included within the given page limit.</w:t>
      </w:r>
    </w:p>
    <w:p w14:paraId="64514779" w14:textId="77777777" w:rsidR="008E27C9" w:rsidRDefault="008E27C9">
      <w:pPr>
        <w:jc w:val="both"/>
        <w:sectPr w:rsidR="008E27C9">
          <w:pgSz w:w="12240" w:h="15840"/>
          <w:pgMar w:top="500" w:right="780" w:bottom="280" w:left="1340" w:header="720" w:footer="720" w:gutter="0"/>
          <w:cols w:space="720"/>
        </w:sectPr>
      </w:pPr>
    </w:p>
    <w:p w14:paraId="1D2FE140" w14:textId="58516BEA" w:rsidR="008E27C9" w:rsidRDefault="0042483D">
      <w:pPr>
        <w:pStyle w:val="Heading2"/>
      </w:pPr>
      <w:r>
        <w:lastRenderedPageBreak/>
        <w:t xml:space="preserve">Supplementary Guidelines for Preparations of Abstracts and Extended </w:t>
      </w:r>
      <w:r w:rsidR="0076395C">
        <w:t>A</w:t>
      </w:r>
      <w:r>
        <w:t>bstracts</w:t>
      </w:r>
    </w:p>
    <w:p w14:paraId="50E10421" w14:textId="77777777" w:rsidR="008E27C9" w:rsidRDefault="008E27C9">
      <w:pPr>
        <w:pStyle w:val="BodyText"/>
        <w:spacing w:before="10"/>
        <w:rPr>
          <w:b/>
          <w:sz w:val="19"/>
        </w:rPr>
      </w:pPr>
    </w:p>
    <w:p w14:paraId="63684273" w14:textId="2CF91AE4" w:rsidR="008E27C9" w:rsidRDefault="0042483D" w:rsidP="00283770">
      <w:pPr>
        <w:pStyle w:val="BodyText"/>
        <w:ind w:left="100" w:right="301"/>
      </w:pPr>
      <w:r>
        <w:rPr>
          <w:b/>
        </w:rPr>
        <w:t>Units</w:t>
      </w:r>
      <w:r>
        <w:t>: Use the System of International (SI) units (</w:t>
      </w:r>
      <w:r w:rsidR="005D0A63">
        <w:t>E.g.,</w:t>
      </w:r>
      <w:r>
        <w:t xml:space="preserve"> kg, m, K). Keep a single space between two types of units (</w:t>
      </w:r>
      <w:r w:rsidR="005D0A63" w:rsidRPr="00913FA9">
        <w:t>E.g</w:t>
      </w:r>
      <w:r w:rsidR="005D0A63">
        <w:t>.,</w:t>
      </w:r>
      <w:r>
        <w:t xml:space="preserve"> J mol</w:t>
      </w:r>
      <w:r>
        <w:rPr>
          <w:vertAlign w:val="superscript"/>
        </w:rPr>
        <w:t>-1</w:t>
      </w:r>
      <w:r>
        <w:t xml:space="preserve"> K</w:t>
      </w:r>
      <w:r>
        <w:rPr>
          <w:vertAlign w:val="superscript"/>
        </w:rPr>
        <w:t>-1</w:t>
      </w:r>
      <w:r>
        <w:t>). Use a negative exponent (</w:t>
      </w:r>
      <w:r w:rsidR="005D0A63" w:rsidRPr="00913FA9">
        <w:t>E.g</w:t>
      </w:r>
      <w:r w:rsidR="005D0A63">
        <w:t>.,</w:t>
      </w:r>
      <w:r>
        <w:t xml:space="preserve"> kg m</w:t>
      </w:r>
      <w:r>
        <w:rPr>
          <w:vertAlign w:val="superscript"/>
        </w:rPr>
        <w:t>-3</w:t>
      </w:r>
      <w:r w:rsidRPr="00913FA9">
        <w:t>)</w:t>
      </w:r>
      <w:r>
        <w:t xml:space="preserve"> and do </w:t>
      </w:r>
      <w:r>
        <w:rPr>
          <w:b/>
        </w:rPr>
        <w:t xml:space="preserve">not </w:t>
      </w:r>
      <w:r>
        <w:t>indicate units as divisions (</w:t>
      </w:r>
      <w:r w:rsidR="005D0A63" w:rsidRPr="00913FA9">
        <w:t>E.g</w:t>
      </w:r>
      <w:r w:rsidR="005D0A63">
        <w:t>.,</w:t>
      </w:r>
      <w:r>
        <w:t xml:space="preserve"> kg/m</w:t>
      </w:r>
      <w:r>
        <w:rPr>
          <w:vertAlign w:val="superscript"/>
        </w:rPr>
        <w:t>3</w:t>
      </w:r>
      <w:r>
        <w:t>).</w:t>
      </w:r>
    </w:p>
    <w:p w14:paraId="31CA152A" w14:textId="77777777" w:rsidR="008E27C9" w:rsidRDefault="008E27C9">
      <w:pPr>
        <w:pStyle w:val="BodyText"/>
        <w:spacing w:before="1"/>
      </w:pPr>
    </w:p>
    <w:p w14:paraId="309AA880" w14:textId="77777777" w:rsidR="008E27C9" w:rsidRDefault="0042483D">
      <w:pPr>
        <w:pStyle w:val="BodyText"/>
        <w:ind w:left="825" w:right="1123" w:hanging="725"/>
      </w:pPr>
      <w:r>
        <w:rPr>
          <w:u w:val="single"/>
        </w:rPr>
        <w:t>Note</w:t>
      </w:r>
      <w:r>
        <w:t>: 1. Although the SI unit of concentration is mol m</w:t>
      </w:r>
      <w:r>
        <w:rPr>
          <w:vertAlign w:val="superscript"/>
        </w:rPr>
        <w:t>-3</w:t>
      </w:r>
      <w:r>
        <w:t>, mol dm</w:t>
      </w:r>
      <w:r>
        <w:rPr>
          <w:vertAlign w:val="superscript"/>
        </w:rPr>
        <w:t>-3</w:t>
      </w:r>
      <w:r>
        <w:t xml:space="preserve"> (or M) unit is acceptable. Use the unit selected consistently.</w:t>
      </w:r>
    </w:p>
    <w:p w14:paraId="383F11D7" w14:textId="77777777" w:rsidR="008E27C9" w:rsidRDefault="008E27C9">
      <w:pPr>
        <w:pStyle w:val="BodyText"/>
      </w:pPr>
    </w:p>
    <w:p w14:paraId="669C28B0" w14:textId="77777777" w:rsidR="008E27C9" w:rsidRDefault="0042483D">
      <w:pPr>
        <w:pStyle w:val="BodyText"/>
        <w:ind w:left="666"/>
      </w:pPr>
      <w:r>
        <w:t>2. Although the SI unit of volume is m</w:t>
      </w:r>
      <w:r>
        <w:rPr>
          <w:vertAlign w:val="superscript"/>
        </w:rPr>
        <w:t>3</w:t>
      </w:r>
      <w:r>
        <w:t>, small volumes of solutions can be expressed in ml.</w:t>
      </w:r>
    </w:p>
    <w:p w14:paraId="0FD1E200" w14:textId="77777777" w:rsidR="008E27C9" w:rsidRDefault="008E27C9">
      <w:pPr>
        <w:pStyle w:val="BodyText"/>
        <w:spacing w:before="5"/>
        <w:rPr>
          <w:sz w:val="27"/>
        </w:rPr>
      </w:pPr>
    </w:p>
    <w:p w14:paraId="01D7C95C" w14:textId="77777777" w:rsidR="008E27C9" w:rsidRDefault="0042483D">
      <w:pPr>
        <w:pStyle w:val="BodyText"/>
        <w:ind w:left="100"/>
      </w:pPr>
      <w:r>
        <w:rPr>
          <w:b/>
        </w:rPr>
        <w:t>Nomenclature</w:t>
      </w:r>
      <w:r>
        <w:t>: Follow IUPAC nomenclature in naming chemical substances.</w:t>
      </w:r>
    </w:p>
    <w:p w14:paraId="4E547A1B" w14:textId="77777777" w:rsidR="008E27C9" w:rsidRDefault="008E27C9">
      <w:pPr>
        <w:pStyle w:val="BodyText"/>
        <w:spacing w:before="4"/>
        <w:rPr>
          <w:sz w:val="20"/>
        </w:rPr>
      </w:pPr>
    </w:p>
    <w:p w14:paraId="19DD33AE" w14:textId="6B8957F2" w:rsidR="008E27C9" w:rsidRDefault="0042483D" w:rsidP="0042483D">
      <w:pPr>
        <w:spacing w:line="276" w:lineRule="auto"/>
        <w:ind w:left="100" w:right="266"/>
        <w:rPr>
          <w:sz w:val="21"/>
        </w:rPr>
      </w:pPr>
      <w:r>
        <w:rPr>
          <w:b/>
          <w:sz w:val="21"/>
        </w:rPr>
        <w:t>Mathematical operations and mathematical equations</w:t>
      </w:r>
      <w:r>
        <w:rPr>
          <w:sz w:val="21"/>
        </w:rPr>
        <w:t>: Always use equation mode (Alt + ‘=’) to input mathematical symbols. Keep a single space before and after arithmetic operation symbols. Also</w:t>
      </w:r>
      <w:r w:rsidR="005D0A63">
        <w:rPr>
          <w:sz w:val="21"/>
        </w:rPr>
        <w:t>,</w:t>
      </w:r>
      <w:r>
        <w:rPr>
          <w:sz w:val="21"/>
        </w:rPr>
        <w:t xml:space="preserve"> keep a single space before and after ‘</w:t>
      </w:r>
      <m:oMath>
        <m:r>
          <w:rPr>
            <w:rFonts w:ascii="Cambria Math" w:hAnsi="Cambria Math"/>
            <w:sz w:val="21"/>
          </w:rPr>
          <m:t>=</m:t>
        </m:r>
      </m:oMath>
      <w:r>
        <w:rPr>
          <w:sz w:val="21"/>
        </w:rPr>
        <w:t>’ sign</w:t>
      </w:r>
    </w:p>
    <w:p w14:paraId="56146AD5" w14:textId="055F9CCA" w:rsidR="008E27C9" w:rsidRDefault="0042483D">
      <w:pPr>
        <w:pStyle w:val="BodyText"/>
        <w:tabs>
          <w:tab w:val="left" w:pos="1540"/>
          <w:tab w:val="left" w:pos="2980"/>
        </w:tabs>
        <w:spacing w:before="121"/>
        <w:ind w:left="820"/>
      </w:pPr>
      <w:r>
        <w:t>E.g.</w:t>
      </w:r>
      <w:r>
        <w:tab/>
      </w:r>
      <m:oMath>
        <m:r>
          <w:rPr>
            <w:rFonts w:ascii="Cambria Math" w:hAnsi="Cambria Math"/>
          </w:rPr>
          <m:t>3 + 5</m:t>
        </m:r>
        <m:r>
          <w:rPr>
            <w:rFonts w:ascii="Cambria Math" w:hAnsi="Cambria Math"/>
            <w:spacing w:val="-2"/>
          </w:rPr>
          <m:t xml:space="preserve"> </m:t>
        </m:r>
        <m:r>
          <w:rPr>
            <w:rFonts w:ascii="Cambria Math" w:hAnsi="Cambria Math"/>
          </w:rPr>
          <m:t>=</m:t>
        </m:r>
        <m:r>
          <w:rPr>
            <w:rFonts w:ascii="Cambria Math" w:hAnsi="Cambria Math"/>
            <w:spacing w:val="-2"/>
          </w:rPr>
          <m:t xml:space="preserve"> </m:t>
        </m:r>
        <m:r>
          <w:rPr>
            <w:rFonts w:ascii="Cambria Math" w:hAnsi="Cambria Math"/>
          </w:rPr>
          <m:t>8</m:t>
        </m:r>
      </m:oMath>
      <w:r>
        <w:tab/>
      </w:r>
      <m:oMath>
        <m:r>
          <w:rPr>
            <w:rFonts w:ascii="Cambria Math" w:hAnsi="Cambria Math"/>
          </w:rPr>
          <m:t>3 - 5 =</m:t>
        </m:r>
        <m:r>
          <w:rPr>
            <w:rFonts w:ascii="Cambria Math" w:hAnsi="Cambria Math"/>
            <w:spacing w:val="-3"/>
          </w:rPr>
          <m:t xml:space="preserve"> </m:t>
        </m:r>
        <m:r>
          <w:rPr>
            <w:rFonts w:ascii="Cambria Math" w:hAnsi="Cambria Math"/>
          </w:rPr>
          <m:t>-2</m:t>
        </m:r>
      </m:oMath>
    </w:p>
    <w:p w14:paraId="6853584D" w14:textId="0876FF0C" w:rsidR="008E27C9" w:rsidRDefault="0042483D">
      <w:pPr>
        <w:pStyle w:val="BodyText"/>
        <w:spacing w:before="119" w:line="360" w:lineRule="auto"/>
        <w:ind w:left="1540" w:right="723"/>
      </w:pPr>
      <m:oMath>
        <m:r>
          <w:rPr>
            <w:rFonts w:ascii="Cambria Math" w:hAnsi="Cambria Math"/>
          </w:rPr>
          <m:t>3 × 5 = 15</m:t>
        </m:r>
      </m:oMath>
      <w:r>
        <w:t xml:space="preserve"> (Use the multiplication symbol, and do </w:t>
      </w:r>
      <w:r>
        <w:rPr>
          <w:u w:val="single"/>
        </w:rPr>
        <w:t>not</w:t>
      </w:r>
      <w:r>
        <w:t xml:space="preserve"> use the letter x or * for multiplication.) </w:t>
      </w:r>
      <m:oMath>
        <m:r>
          <w:rPr>
            <w:rFonts w:ascii="Cambria Math" w:hAnsi="Cambria Math"/>
          </w:rPr>
          <m:t>3÷ 5 = 0.6</m:t>
        </m:r>
      </m:oMath>
    </w:p>
    <w:p w14:paraId="606F6387" w14:textId="77777777" w:rsidR="008E27C9" w:rsidRDefault="0042483D">
      <w:pPr>
        <w:pStyle w:val="BodyText"/>
        <w:spacing w:before="1" w:line="278" w:lineRule="auto"/>
        <w:ind w:left="100" w:right="261"/>
      </w:pPr>
      <w:r>
        <w:rPr>
          <w:b/>
        </w:rPr>
        <w:t>Scientific notation</w:t>
      </w:r>
      <w:r>
        <w:t>: Express very small and very large numbers in scientific notation. Do not keep any space before and after ‘</w:t>
      </w:r>
      <w:r>
        <w:rPr>
          <w:rFonts w:ascii="Symbol" w:hAnsi="Symbol"/>
        </w:rPr>
        <w:t></w:t>
      </w:r>
      <w:r>
        <w:t>’ sign.</w:t>
      </w:r>
    </w:p>
    <w:p w14:paraId="214EB317" w14:textId="77777777" w:rsidR="001446FB" w:rsidRDefault="0042483D" w:rsidP="00BC1618">
      <w:pPr>
        <w:pStyle w:val="BodyText"/>
        <w:tabs>
          <w:tab w:val="left" w:pos="1540"/>
        </w:tabs>
        <w:spacing w:line="360" w:lineRule="auto"/>
        <w:ind w:left="1541" w:right="4997" w:hanging="720"/>
      </w:pPr>
      <w:r>
        <w:t>E.g.</w:t>
      </w:r>
      <w:r>
        <w:tab/>
      </w:r>
      <w:r w:rsidR="00DA48F5">
        <w:t xml:space="preserve">0.000507 </w:t>
      </w:r>
      <w:r>
        <w:t>to be written as</w:t>
      </w:r>
      <w:r w:rsidR="00DA48F5">
        <w:t xml:space="preserve"> 5.07×10</w:t>
      </w:r>
      <w:r w:rsidR="00DA48F5" w:rsidRPr="00C90643">
        <w:rPr>
          <w:vertAlign w:val="superscript"/>
        </w:rPr>
        <w:t>-4</w:t>
      </w:r>
      <w:r>
        <w:t xml:space="preserve"> </w:t>
      </w:r>
    </w:p>
    <w:p w14:paraId="2C4A1EEA" w14:textId="368F1DAE" w:rsidR="008E27C9" w:rsidRPr="00DB0656" w:rsidRDefault="001446FB" w:rsidP="00BC1618">
      <w:pPr>
        <w:pStyle w:val="BodyText"/>
        <w:tabs>
          <w:tab w:val="left" w:pos="1540"/>
        </w:tabs>
        <w:spacing w:line="360" w:lineRule="auto"/>
        <w:ind w:left="1541" w:right="4997" w:hanging="720"/>
      </w:pPr>
      <w:r>
        <w:tab/>
        <w:t xml:space="preserve">340 </w:t>
      </w:r>
      <w:r w:rsidR="0042483D">
        <w:t>to be written as</w:t>
      </w:r>
      <w:r w:rsidR="0042483D">
        <w:rPr>
          <w:spacing w:val="-6"/>
        </w:rPr>
        <w:t xml:space="preserve"> </w:t>
      </w:r>
      <w:r w:rsidR="00C90643">
        <w:rPr>
          <w:spacing w:val="-6"/>
        </w:rPr>
        <w:t>3.4×10</w:t>
      </w:r>
      <w:r w:rsidR="00DB0656" w:rsidRPr="00DB0656">
        <w:rPr>
          <w:spacing w:val="-6"/>
          <w:vertAlign w:val="superscript"/>
        </w:rPr>
        <w:t>3</w:t>
      </w:r>
      <w:r w:rsidR="00C90643">
        <w:rPr>
          <w:spacing w:val="-6"/>
        </w:rPr>
        <w:t xml:space="preserve"> or </w:t>
      </w:r>
      <w:r w:rsidR="00DB0656" w:rsidRPr="00DB0656">
        <w:rPr>
          <w:spacing w:val="-6"/>
        </w:rPr>
        <w:t>3.4</w:t>
      </w:r>
      <w:r w:rsidR="00BC1618">
        <w:rPr>
          <w:spacing w:val="-6"/>
        </w:rPr>
        <w:t>0</w:t>
      </w:r>
      <w:r w:rsidR="00DB0656" w:rsidRPr="00DB0656">
        <w:rPr>
          <w:spacing w:val="-6"/>
        </w:rPr>
        <w:t>×10</w:t>
      </w:r>
      <w:r w:rsidR="00DB0656" w:rsidRPr="00DB0656">
        <w:rPr>
          <w:spacing w:val="-6"/>
          <w:vertAlign w:val="superscript"/>
        </w:rPr>
        <w:t>3</w:t>
      </w:r>
      <w:r w:rsidR="00DB0656">
        <w:rPr>
          <w:spacing w:val="-6"/>
        </w:rPr>
        <w:t xml:space="preserve"> </w:t>
      </w:r>
    </w:p>
    <w:p w14:paraId="3290CDED" w14:textId="77777777" w:rsidR="008E27C9" w:rsidRDefault="0042483D">
      <w:pPr>
        <w:spacing w:before="2" w:line="273" w:lineRule="auto"/>
        <w:ind w:left="100" w:right="103"/>
        <w:rPr>
          <w:sz w:val="21"/>
        </w:rPr>
      </w:pPr>
      <w:r>
        <w:rPr>
          <w:b/>
          <w:sz w:val="21"/>
        </w:rPr>
        <w:t>Quantitative expression of scientific results</w:t>
      </w:r>
      <w:r>
        <w:rPr>
          <w:sz w:val="21"/>
        </w:rPr>
        <w:t xml:space="preserve">: Keep a single space between the magnitude and the unit of a particular quantity. In expressing percentages, do </w:t>
      </w:r>
      <w:r>
        <w:rPr>
          <w:sz w:val="21"/>
          <w:u w:val="single"/>
        </w:rPr>
        <w:t>not</w:t>
      </w:r>
      <w:r>
        <w:rPr>
          <w:sz w:val="21"/>
        </w:rPr>
        <w:t xml:space="preserve"> keep any space between the number and the % sign.</w:t>
      </w:r>
    </w:p>
    <w:p w14:paraId="7838CB8B" w14:textId="4AFAEB89" w:rsidR="008E27C9" w:rsidRDefault="0042483D">
      <w:pPr>
        <w:pStyle w:val="BodyText"/>
        <w:tabs>
          <w:tab w:val="left" w:pos="1540"/>
          <w:tab w:val="left" w:pos="4365"/>
        </w:tabs>
        <w:spacing w:before="123"/>
        <w:ind w:left="820"/>
      </w:pPr>
      <w:r>
        <w:t>E.g.</w:t>
      </w:r>
      <w:r>
        <w:tab/>
      </w:r>
      <w:r w:rsidR="00913FA9">
        <w:t xml:space="preserve">25.0 cm          </w:t>
      </w:r>
      <w:r>
        <w:t>5.00</w:t>
      </w:r>
      <w:r>
        <w:rPr>
          <w:rFonts w:ascii="Symbol" w:hAnsi="Symbol"/>
        </w:rPr>
        <w:t></w:t>
      </w:r>
      <w:r>
        <w:t>10</w:t>
      </w:r>
      <w:r>
        <w:rPr>
          <w:vertAlign w:val="superscript"/>
        </w:rPr>
        <w:t>5</w:t>
      </w:r>
      <w:r>
        <w:rPr>
          <w:spacing w:val="-4"/>
        </w:rPr>
        <w:t xml:space="preserve"> </w:t>
      </w:r>
      <w:r>
        <w:t>N</w:t>
      </w:r>
      <w:r>
        <w:rPr>
          <w:spacing w:val="-1"/>
        </w:rPr>
        <w:t xml:space="preserve"> </w:t>
      </w:r>
      <w:r>
        <w:t>m</w:t>
      </w:r>
      <w:r>
        <w:rPr>
          <w:vertAlign w:val="superscript"/>
        </w:rPr>
        <w:t>-2</w:t>
      </w:r>
      <w:r>
        <w:tab/>
      </w:r>
      <w:r w:rsidR="00913FA9">
        <w:t xml:space="preserve">     </w:t>
      </w:r>
      <w:r>
        <w:t>56.7%</w:t>
      </w:r>
    </w:p>
    <w:p w14:paraId="35E59A85" w14:textId="77777777" w:rsidR="008E27C9" w:rsidRDefault="0042483D">
      <w:pPr>
        <w:pStyle w:val="BodyText"/>
        <w:spacing w:before="130" w:line="278" w:lineRule="auto"/>
        <w:ind w:left="100" w:right="373"/>
      </w:pPr>
      <w:r>
        <w:rPr>
          <w:b/>
        </w:rPr>
        <w:t xml:space="preserve">Trace level concentrations: </w:t>
      </w:r>
      <w:r>
        <w:t>Use mg l</w:t>
      </w:r>
      <w:r>
        <w:rPr>
          <w:vertAlign w:val="superscript"/>
        </w:rPr>
        <w:t>-1</w:t>
      </w:r>
      <w:r>
        <w:t xml:space="preserve"> (liquids) and mg kg</w:t>
      </w:r>
      <w:r>
        <w:rPr>
          <w:vertAlign w:val="superscript"/>
        </w:rPr>
        <w:t>-1</w:t>
      </w:r>
      <w:r>
        <w:t xml:space="preserve"> (solids) instead of ‘ppm’; µg l</w:t>
      </w:r>
      <w:r>
        <w:rPr>
          <w:vertAlign w:val="superscript"/>
        </w:rPr>
        <w:t>-1</w:t>
      </w:r>
      <w:r>
        <w:t xml:space="preserve"> (liquids) and µg kg</w:t>
      </w:r>
      <w:r>
        <w:rPr>
          <w:vertAlign w:val="superscript"/>
        </w:rPr>
        <w:t>-1</w:t>
      </w:r>
      <w:r>
        <w:t xml:space="preserve"> (solids) instead of ‘ppb’.</w:t>
      </w:r>
    </w:p>
    <w:p w14:paraId="4465A015" w14:textId="77777777" w:rsidR="008E27C9" w:rsidRDefault="008E27C9">
      <w:pPr>
        <w:pStyle w:val="BodyText"/>
        <w:spacing w:before="3"/>
        <w:rPr>
          <w:sz w:val="17"/>
        </w:rPr>
      </w:pPr>
    </w:p>
    <w:p w14:paraId="09BB0F36" w14:textId="021FA524" w:rsidR="008E27C9" w:rsidRDefault="0042483D">
      <w:pPr>
        <w:ind w:left="100"/>
        <w:rPr>
          <w:sz w:val="21"/>
        </w:rPr>
      </w:pPr>
      <w:r>
        <w:rPr>
          <w:b/>
          <w:sz w:val="21"/>
        </w:rPr>
        <w:t xml:space="preserve">Expression of temperature: </w:t>
      </w:r>
      <w:r>
        <w:rPr>
          <w:sz w:val="21"/>
        </w:rPr>
        <w:t xml:space="preserve">Use </w:t>
      </w:r>
      <w:r w:rsidR="005D0A63">
        <w:rPr>
          <w:sz w:val="21"/>
        </w:rPr>
        <w:t xml:space="preserve">the </w:t>
      </w:r>
      <w:r>
        <w:rPr>
          <w:sz w:val="21"/>
        </w:rPr>
        <w:t xml:space="preserve">degree symbol for temperature in centigrade. E.g. </w:t>
      </w:r>
      <w:r w:rsidRPr="0042483D">
        <w:rPr>
          <w:sz w:val="21"/>
        </w:rPr>
        <w:t xml:space="preserve">25 °C </w:t>
      </w:r>
      <w:r>
        <w:rPr>
          <w:sz w:val="21"/>
        </w:rPr>
        <w:t xml:space="preserve">(Do </w:t>
      </w:r>
      <w:r>
        <w:rPr>
          <w:sz w:val="21"/>
          <w:u w:val="single"/>
        </w:rPr>
        <w:t>not</w:t>
      </w:r>
      <w:r>
        <w:rPr>
          <w:sz w:val="21"/>
        </w:rPr>
        <w:t xml:space="preserve"> use 25 </w:t>
      </w:r>
      <w:r>
        <w:rPr>
          <w:sz w:val="21"/>
          <w:vertAlign w:val="superscript"/>
        </w:rPr>
        <w:t>0</w:t>
      </w:r>
      <w:r>
        <w:rPr>
          <w:sz w:val="21"/>
        </w:rPr>
        <w:t>C)</w:t>
      </w:r>
    </w:p>
    <w:p w14:paraId="68434C54" w14:textId="77777777" w:rsidR="008E27C9" w:rsidRDefault="008E27C9">
      <w:pPr>
        <w:pStyle w:val="BodyText"/>
        <w:spacing w:before="4"/>
        <w:rPr>
          <w:sz w:val="20"/>
        </w:rPr>
      </w:pPr>
    </w:p>
    <w:p w14:paraId="78D417D1" w14:textId="77777777" w:rsidR="008E27C9" w:rsidRDefault="0042483D">
      <w:pPr>
        <w:pStyle w:val="BodyText"/>
        <w:spacing w:line="273" w:lineRule="auto"/>
        <w:ind w:left="100" w:right="295"/>
      </w:pPr>
      <w:r>
        <w:rPr>
          <w:b/>
        </w:rPr>
        <w:t>Significant figures</w:t>
      </w:r>
      <w:r>
        <w:t xml:space="preserve">: In reporting experimental measurements, do not keep digits that are </w:t>
      </w:r>
      <w:r>
        <w:rPr>
          <w:u w:val="single"/>
        </w:rPr>
        <w:t>not</w:t>
      </w:r>
      <w:r>
        <w:t xml:space="preserve"> significant (</w:t>
      </w:r>
      <w:r>
        <w:rPr>
          <w:i/>
        </w:rPr>
        <w:t>i.e</w:t>
      </w:r>
      <w:r>
        <w:t>., do not keep digits beyond the precision of the scale of the instrument).</w:t>
      </w:r>
    </w:p>
    <w:p w14:paraId="7BA29CF1" w14:textId="5F4AB1CE" w:rsidR="008E27C9" w:rsidRDefault="005D0A63">
      <w:pPr>
        <w:pStyle w:val="BodyText"/>
        <w:spacing w:before="124"/>
        <w:ind w:left="820"/>
      </w:pPr>
      <w:r>
        <w:t>E.g.,</w:t>
      </w:r>
      <w:r w:rsidR="0042483D">
        <w:t xml:space="preserve"> </w:t>
      </w:r>
      <m:oMath>
        <m:r>
          <w:rPr>
            <w:rFonts w:ascii="Cambria Math" w:hAnsi="Cambria Math"/>
          </w:rPr>
          <m:t>4.6567</m:t>
        </m:r>
      </m:oMath>
      <w:r w:rsidR="0042483D">
        <w:t xml:space="preserve"> to be reported as </w:t>
      </w:r>
      <m:oMath>
        <m:r>
          <w:rPr>
            <w:rFonts w:ascii="Cambria Math" w:hAnsi="Cambria Math"/>
          </w:rPr>
          <m:t>4.66</m:t>
        </m:r>
      </m:oMath>
      <w:r w:rsidR="0042483D">
        <w:t xml:space="preserve"> if the scale used is precise up to the second decimal place.</w:t>
      </w:r>
    </w:p>
    <w:p w14:paraId="286BB8AC" w14:textId="77777777" w:rsidR="008E27C9" w:rsidRDefault="008E27C9">
      <w:pPr>
        <w:pStyle w:val="BodyText"/>
        <w:spacing w:before="7"/>
        <w:rPr>
          <w:sz w:val="27"/>
        </w:rPr>
      </w:pPr>
    </w:p>
    <w:p w14:paraId="47986059" w14:textId="77777777" w:rsidR="008E27C9" w:rsidRDefault="0042483D">
      <w:pPr>
        <w:pStyle w:val="BodyText"/>
        <w:ind w:left="100"/>
      </w:pPr>
      <w:r>
        <w:rPr>
          <w:b/>
        </w:rPr>
        <w:t>Inequalities</w:t>
      </w:r>
      <w:r>
        <w:t>: Keep a single space before and after inequalities.</w:t>
      </w:r>
    </w:p>
    <w:p w14:paraId="3BB50336" w14:textId="77777777" w:rsidR="008E27C9" w:rsidRDefault="008E27C9">
      <w:pPr>
        <w:pStyle w:val="BodyText"/>
        <w:spacing w:before="5"/>
        <w:rPr>
          <w:sz w:val="20"/>
        </w:rPr>
      </w:pPr>
    </w:p>
    <w:p w14:paraId="2A48F008" w14:textId="517F4F86" w:rsidR="008E27C9" w:rsidRDefault="0042483D">
      <w:pPr>
        <w:pStyle w:val="BodyText"/>
        <w:tabs>
          <w:tab w:val="left" w:pos="1540"/>
          <w:tab w:val="left" w:pos="2980"/>
          <w:tab w:val="left" w:pos="4420"/>
        </w:tabs>
        <w:ind w:left="820"/>
      </w:pPr>
      <w:r>
        <w:t>E.g.</w:t>
      </w:r>
      <w:r>
        <w:tab/>
      </w:r>
      <m:oMath>
        <m:r>
          <w:rPr>
            <w:rFonts w:ascii="Cambria Math" w:hAnsi="Cambria Math"/>
          </w:rPr>
          <m:t>x&gt;5</m:t>
        </m:r>
      </m:oMath>
      <w:r>
        <w:tab/>
      </w:r>
      <m:oMath>
        <m:r>
          <w:rPr>
            <w:rFonts w:ascii="Cambria Math" w:hAnsi="Cambria Math"/>
          </w:rPr>
          <m:t>y&lt;</m:t>
        </m:r>
        <m:r>
          <w:rPr>
            <w:rFonts w:ascii="Cambria Math" w:hAnsi="Cambria Math"/>
            <w:spacing w:val="-1"/>
          </w:rPr>
          <m:t xml:space="preserve"> </m:t>
        </m:r>
        <m:r>
          <w:rPr>
            <w:rFonts w:ascii="Cambria Math" w:hAnsi="Cambria Math"/>
          </w:rPr>
          <m:t>7</m:t>
        </m:r>
      </m:oMath>
      <w:r>
        <w:tab/>
      </w:r>
      <m:oMath>
        <m:r>
          <w:rPr>
            <w:rFonts w:ascii="Cambria Math" w:hAnsi="Cambria Math"/>
          </w:rPr>
          <m:t>P≤5</m:t>
        </m:r>
      </m:oMath>
      <w:r>
        <w:t xml:space="preserve"> (Do </w:t>
      </w:r>
      <w:r>
        <w:rPr>
          <w:b/>
        </w:rPr>
        <w:t xml:space="preserve">not </w:t>
      </w:r>
      <w:r>
        <w:t xml:space="preserve">underline inequality sign </w:t>
      </w:r>
      <m:oMath>
        <m:r>
          <w:rPr>
            <w:rFonts w:ascii="Cambria Math" w:hAnsi="Cambria Math"/>
          </w:rPr>
          <m:t>≤</m:t>
        </m:r>
      </m:oMath>
      <w:r>
        <w:rPr>
          <w:spacing w:val="46"/>
        </w:rPr>
        <w:t xml:space="preserve"> </w:t>
      </w:r>
      <w:r>
        <w:t>)</w:t>
      </w:r>
    </w:p>
    <w:p w14:paraId="4B2D2C56" w14:textId="77777777" w:rsidR="008E27C9" w:rsidRDefault="008E27C9">
      <w:pPr>
        <w:pStyle w:val="BodyText"/>
        <w:spacing w:before="6"/>
        <w:rPr>
          <w:sz w:val="20"/>
        </w:rPr>
      </w:pPr>
    </w:p>
    <w:p w14:paraId="1F0AB962" w14:textId="193ABC0A" w:rsidR="008E27C9" w:rsidRDefault="0042483D">
      <w:pPr>
        <w:pStyle w:val="BodyText"/>
        <w:spacing w:line="276" w:lineRule="auto"/>
        <w:ind w:left="100" w:right="215"/>
      </w:pPr>
      <w:r>
        <w:rPr>
          <w:b/>
        </w:rPr>
        <w:t>Parenthesis</w:t>
      </w:r>
      <w:r>
        <w:t xml:space="preserve">: Keep a single space before and after </w:t>
      </w:r>
      <w:r w:rsidR="005D0A63">
        <w:t xml:space="preserve">the </w:t>
      </w:r>
      <w:r>
        <w:t xml:space="preserve">parenthesis. However, do </w:t>
      </w:r>
      <w:r>
        <w:rPr>
          <w:u w:val="single"/>
        </w:rPr>
        <w:t>not</w:t>
      </w:r>
      <w:r>
        <w:t xml:space="preserve"> keep space between the first and the last letter/symbol inside the parenthesis.</w:t>
      </w:r>
    </w:p>
    <w:p w14:paraId="7976ABC8" w14:textId="61410BBB" w:rsidR="008E27C9" w:rsidRDefault="005D0A63">
      <w:pPr>
        <w:pStyle w:val="BodyText"/>
        <w:spacing w:before="124"/>
        <w:ind w:left="820"/>
      </w:pPr>
      <w:r>
        <w:t>E.g.,</w:t>
      </w:r>
      <w:r w:rsidR="0042483D">
        <w:t xml:space="preserve"> The magnitude of </w:t>
      </w:r>
      <m:oMath>
        <m:r>
          <w:rPr>
            <w:rFonts w:ascii="Cambria Math" w:hAnsi="Cambria Math"/>
          </w:rPr>
          <m:t>x</m:t>
        </m:r>
      </m:oMath>
      <w:r w:rsidR="0042483D">
        <w:t xml:space="preserve"> is less than five (</w:t>
      </w:r>
      <m:oMath>
        <m:r>
          <w:rPr>
            <w:rFonts w:ascii="Cambria Math" w:hAnsi="Cambria Math"/>
          </w:rPr>
          <m:t>|x| &lt; 5</m:t>
        </m:r>
      </m:oMath>
      <w:r w:rsidR="0042483D">
        <w:t>).</w:t>
      </w:r>
    </w:p>
    <w:p w14:paraId="58A906EC" w14:textId="77777777" w:rsidR="008E27C9" w:rsidRDefault="008E27C9">
      <w:pPr>
        <w:pStyle w:val="BodyText"/>
        <w:spacing w:before="6"/>
        <w:rPr>
          <w:sz w:val="20"/>
        </w:rPr>
      </w:pPr>
    </w:p>
    <w:p w14:paraId="677B81E5" w14:textId="77777777" w:rsidR="008E27C9" w:rsidRDefault="0042483D">
      <w:pPr>
        <w:ind w:left="100"/>
        <w:rPr>
          <w:sz w:val="21"/>
        </w:rPr>
      </w:pPr>
      <w:r>
        <w:rPr>
          <w:b/>
          <w:sz w:val="21"/>
        </w:rPr>
        <w:t>Trigonometric functions</w:t>
      </w:r>
      <w:r>
        <w:rPr>
          <w:sz w:val="21"/>
        </w:rPr>
        <w:t>: Keep a single space after trigonometric function symbols.</w:t>
      </w:r>
    </w:p>
    <w:p w14:paraId="08331931" w14:textId="77777777" w:rsidR="008E27C9" w:rsidRDefault="008E27C9">
      <w:pPr>
        <w:pStyle w:val="BodyText"/>
        <w:spacing w:before="6"/>
        <w:rPr>
          <w:sz w:val="20"/>
        </w:rPr>
      </w:pPr>
    </w:p>
    <w:p w14:paraId="2B5A2EF7" w14:textId="2F312671" w:rsidR="008E27C9" w:rsidRDefault="0042483D">
      <w:pPr>
        <w:pStyle w:val="BodyText"/>
        <w:tabs>
          <w:tab w:val="left" w:pos="1540"/>
          <w:tab w:val="left" w:pos="2260"/>
          <w:tab w:val="left" w:pos="2980"/>
        </w:tabs>
        <w:ind w:left="820"/>
      </w:pPr>
      <w:r>
        <w:t>E.g.</w:t>
      </w:r>
      <w:r>
        <w:tab/>
      </w:r>
      <m:oMath>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spacing w:val="-1"/>
          </w:rPr>
          <m:t xml:space="preserve"> </m:t>
        </m:r>
      </m:oMath>
      <w:r>
        <w:tab/>
      </w:r>
      <m:oMath>
        <m:func>
          <m:funcPr>
            <m:ctrlPr>
              <w:rPr>
                <w:rFonts w:ascii="Cambria Math" w:hAnsi="Cambria Math"/>
                <w:i/>
              </w:rPr>
            </m:ctrlPr>
          </m:funcPr>
          <m:fName>
            <m:r>
              <m:rPr>
                <m:sty m:val="p"/>
              </m:rPr>
              <w:rPr>
                <w:rFonts w:ascii="Cambria Math" w:hAnsi="Cambria Math"/>
              </w:rPr>
              <m:t>tan</m:t>
            </m:r>
          </m:fName>
          <m:e>
            <m:r>
              <w:rPr>
                <w:rFonts w:ascii="Cambria Math" w:hAnsi="Cambria Math"/>
              </w:rPr>
              <m:t>y</m:t>
            </m:r>
          </m:e>
        </m:func>
      </m:oMath>
      <w:r>
        <w:tab/>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-1</m:t>
                </m:r>
              </m:sup>
            </m:sSup>
          </m:fName>
          <m:e>
            <m:r>
              <w:rPr>
                <w:rFonts w:ascii="Cambria Math" w:hAnsi="Cambria Math"/>
              </w:rPr>
              <m:t>(x+y)</m:t>
            </m:r>
          </m:e>
        </m:func>
      </m:oMath>
    </w:p>
    <w:p w14:paraId="3DC87C1E" w14:textId="77777777" w:rsidR="008E27C9" w:rsidRDefault="008E27C9">
      <w:pPr>
        <w:pStyle w:val="BodyText"/>
        <w:rPr>
          <w:sz w:val="20"/>
        </w:rPr>
      </w:pPr>
    </w:p>
    <w:p w14:paraId="4F4E6230" w14:textId="5CB82DCE" w:rsidR="008E27C9" w:rsidRDefault="00111B2B">
      <w:pPr>
        <w:pStyle w:val="BodyText"/>
        <w:spacing w:before="4"/>
        <w:rPr>
          <w:sz w:val="17"/>
        </w:rPr>
      </w:pPr>
      <w:r>
        <w:rPr>
          <w:noProof/>
          <w:lang w:bidi="ar-SA"/>
        </w:rPr>
        <mc:AlternateContent>
          <mc:Choice Requires="wps">
            <w:drawing>
              <wp:anchor distT="0" distB="0" distL="0" distR="0" simplePos="0" relativeHeight="1048" behindDoc="0" locked="0" layoutInCell="1" allowOverlap="1" wp14:anchorId="32CB2129" wp14:editId="3C06675D">
                <wp:simplePos x="0" y="0"/>
                <wp:positionH relativeFrom="page">
                  <wp:posOffset>914400</wp:posOffset>
                </wp:positionH>
                <wp:positionV relativeFrom="paragraph">
                  <wp:posOffset>154940</wp:posOffset>
                </wp:positionV>
                <wp:extent cx="6268085" cy="0"/>
                <wp:effectExtent l="9525" t="12700" r="8890" b="63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8085"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0E1C8" id="Line 2"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pt" to="565.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" strokeweight=".149mm">
                <w10:wrap type="topAndBottom" anchorx="page"/>
              </v:line>
            </w:pict>
          </mc:Fallback>
        </mc:AlternateContent>
      </w:r>
    </w:p>
    <w:p w14:paraId="0D19BCBC" w14:textId="77777777" w:rsidR="008E27C9" w:rsidRDefault="008E27C9">
      <w:pPr>
        <w:pStyle w:val="BodyText"/>
        <w:spacing w:before="8"/>
        <w:rPr>
          <w:sz w:val="9"/>
        </w:rPr>
      </w:pPr>
    </w:p>
    <w:p w14:paraId="2F6A1DFD" w14:textId="46A5E63F" w:rsidR="008E27C9" w:rsidRDefault="0042483D">
      <w:pPr>
        <w:pStyle w:val="BodyText"/>
        <w:spacing w:before="92"/>
        <w:ind w:left="100" w:right="1147"/>
      </w:pPr>
      <w:r>
        <w:rPr>
          <w:b/>
        </w:rPr>
        <w:t xml:space="preserve">Important: </w:t>
      </w:r>
      <w:r>
        <w:t xml:space="preserve">The Abstract prepared according to guidelines should be placed on the template provided for submission. The Abstract and the Extended </w:t>
      </w:r>
      <w:r w:rsidR="0076395C">
        <w:t>A</w:t>
      </w:r>
      <w:r>
        <w:t>bstract should be submitted through the CMT system.</w:t>
      </w:r>
    </w:p>
    <w:sectPr w:rsidR="008E27C9">
      <w:pgSz w:w="12240" w:h="15840"/>
      <w:pgMar w:top="980" w:right="7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B0A"/>
    <w:multiLevelType w:val="hybridMultilevel"/>
    <w:tmpl w:val="07A0C9F2"/>
    <w:lvl w:ilvl="0" w:tplc="0409000F">
      <w:start w:val="1"/>
      <w:numFmt w:val="decimal"/>
      <w:lvlText w:val="%1."/>
      <w:lvlJc w:val="left"/>
      <w:pPr>
        <w:ind w:left="813" w:hanging="356"/>
      </w:pPr>
      <w:rPr>
        <w:rFonts w:hint="default"/>
        <w:w w:val="99"/>
        <w:lang w:val="en-US" w:eastAsia="en-US" w:bidi="en-US"/>
      </w:rPr>
    </w:lvl>
    <w:lvl w:ilvl="1" w:tplc="19F66D0C">
      <w:start w:val="1"/>
      <w:numFmt w:val="decimal"/>
      <w:lvlText w:val="%2."/>
      <w:lvlJc w:val="left"/>
      <w:pPr>
        <w:ind w:left="1540" w:hanging="360"/>
        <w:jc w:val="left"/>
      </w:pPr>
      <w:rPr>
        <w:rFonts w:ascii="Times New Roman" w:eastAsia="Times New Roman" w:hAnsi="Times New Roman" w:cs="Times New Roman" w:hint="default"/>
        <w:w w:val="100"/>
        <w:sz w:val="21"/>
        <w:szCs w:val="21"/>
        <w:lang w:val="en-US" w:eastAsia="en-US" w:bidi="en-US"/>
      </w:rPr>
    </w:lvl>
    <w:lvl w:ilvl="2" w:tplc="C3C855D6">
      <w:numFmt w:val="bullet"/>
      <w:lvlText w:val="•"/>
      <w:lvlJc w:val="left"/>
      <w:pPr>
        <w:ind w:left="2493" w:hanging="360"/>
      </w:pPr>
      <w:rPr>
        <w:rFonts w:hint="default"/>
        <w:lang w:val="en-US" w:eastAsia="en-US" w:bidi="en-US"/>
      </w:rPr>
    </w:lvl>
    <w:lvl w:ilvl="3" w:tplc="84DEB8D4">
      <w:numFmt w:val="bullet"/>
      <w:lvlText w:val="•"/>
      <w:lvlJc w:val="left"/>
      <w:pPr>
        <w:ind w:left="3446" w:hanging="360"/>
      </w:pPr>
      <w:rPr>
        <w:rFonts w:hint="default"/>
        <w:lang w:val="en-US" w:eastAsia="en-US" w:bidi="en-US"/>
      </w:rPr>
    </w:lvl>
    <w:lvl w:ilvl="4" w:tplc="422ABCBA">
      <w:numFmt w:val="bullet"/>
      <w:lvlText w:val="•"/>
      <w:lvlJc w:val="left"/>
      <w:pPr>
        <w:ind w:left="4400" w:hanging="360"/>
      </w:pPr>
      <w:rPr>
        <w:rFonts w:hint="default"/>
        <w:lang w:val="en-US" w:eastAsia="en-US" w:bidi="en-US"/>
      </w:rPr>
    </w:lvl>
    <w:lvl w:ilvl="5" w:tplc="DC044828">
      <w:numFmt w:val="bullet"/>
      <w:lvlText w:val="•"/>
      <w:lvlJc w:val="left"/>
      <w:pPr>
        <w:ind w:left="5353" w:hanging="360"/>
      </w:pPr>
      <w:rPr>
        <w:rFonts w:hint="default"/>
        <w:lang w:val="en-US" w:eastAsia="en-US" w:bidi="en-US"/>
      </w:rPr>
    </w:lvl>
    <w:lvl w:ilvl="6" w:tplc="9EDABB36">
      <w:numFmt w:val="bullet"/>
      <w:lvlText w:val="•"/>
      <w:lvlJc w:val="left"/>
      <w:pPr>
        <w:ind w:left="6306" w:hanging="360"/>
      </w:pPr>
      <w:rPr>
        <w:rFonts w:hint="default"/>
        <w:lang w:val="en-US" w:eastAsia="en-US" w:bidi="en-US"/>
      </w:rPr>
    </w:lvl>
    <w:lvl w:ilvl="7" w:tplc="AD68FA0E">
      <w:numFmt w:val="bullet"/>
      <w:lvlText w:val="•"/>
      <w:lvlJc w:val="left"/>
      <w:pPr>
        <w:ind w:left="7260" w:hanging="360"/>
      </w:pPr>
      <w:rPr>
        <w:rFonts w:hint="default"/>
        <w:lang w:val="en-US" w:eastAsia="en-US" w:bidi="en-US"/>
      </w:rPr>
    </w:lvl>
    <w:lvl w:ilvl="8" w:tplc="A2DC6970">
      <w:numFmt w:val="bullet"/>
      <w:lvlText w:val="•"/>
      <w:lvlJc w:val="left"/>
      <w:pPr>
        <w:ind w:left="8213" w:hanging="360"/>
      </w:pPr>
      <w:rPr>
        <w:rFonts w:hint="default"/>
        <w:lang w:val="en-US" w:eastAsia="en-US" w:bidi="en-US"/>
      </w:rPr>
    </w:lvl>
  </w:abstractNum>
  <w:abstractNum w:abstractNumId="1" w15:restartNumberingAfterBreak="0">
    <w:nsid w:val="3DB628AE"/>
    <w:multiLevelType w:val="hybridMultilevel"/>
    <w:tmpl w:val="BFFE1B5A"/>
    <w:lvl w:ilvl="0" w:tplc="C3C855D6">
      <w:numFmt w:val="bullet"/>
      <w:lvlText w:val="•"/>
      <w:lvlJc w:val="left"/>
      <w:pPr>
        <w:ind w:left="813" w:hanging="356"/>
      </w:pPr>
      <w:rPr>
        <w:rFonts w:hint="default"/>
        <w:w w:val="99"/>
        <w:lang w:val="en-US" w:eastAsia="en-US" w:bidi="en-US"/>
      </w:rPr>
    </w:lvl>
    <w:lvl w:ilvl="1" w:tplc="19F66D0C">
      <w:start w:val="1"/>
      <w:numFmt w:val="decimal"/>
      <w:lvlText w:val="%2."/>
      <w:lvlJc w:val="left"/>
      <w:pPr>
        <w:ind w:left="1540" w:hanging="360"/>
        <w:jc w:val="left"/>
      </w:pPr>
      <w:rPr>
        <w:rFonts w:ascii="Times New Roman" w:eastAsia="Times New Roman" w:hAnsi="Times New Roman" w:cs="Times New Roman" w:hint="default"/>
        <w:w w:val="100"/>
        <w:sz w:val="21"/>
        <w:szCs w:val="21"/>
        <w:lang w:val="en-US" w:eastAsia="en-US" w:bidi="en-US"/>
      </w:rPr>
    </w:lvl>
    <w:lvl w:ilvl="2" w:tplc="C3C855D6">
      <w:numFmt w:val="bullet"/>
      <w:lvlText w:val="•"/>
      <w:lvlJc w:val="left"/>
      <w:pPr>
        <w:ind w:left="2493" w:hanging="360"/>
      </w:pPr>
      <w:rPr>
        <w:rFonts w:hint="default"/>
        <w:lang w:val="en-US" w:eastAsia="en-US" w:bidi="en-US"/>
      </w:rPr>
    </w:lvl>
    <w:lvl w:ilvl="3" w:tplc="84DEB8D4">
      <w:numFmt w:val="bullet"/>
      <w:lvlText w:val="•"/>
      <w:lvlJc w:val="left"/>
      <w:pPr>
        <w:ind w:left="3446" w:hanging="360"/>
      </w:pPr>
      <w:rPr>
        <w:rFonts w:hint="default"/>
        <w:lang w:val="en-US" w:eastAsia="en-US" w:bidi="en-US"/>
      </w:rPr>
    </w:lvl>
    <w:lvl w:ilvl="4" w:tplc="422ABCBA">
      <w:numFmt w:val="bullet"/>
      <w:lvlText w:val="•"/>
      <w:lvlJc w:val="left"/>
      <w:pPr>
        <w:ind w:left="4400" w:hanging="360"/>
      </w:pPr>
      <w:rPr>
        <w:rFonts w:hint="default"/>
        <w:lang w:val="en-US" w:eastAsia="en-US" w:bidi="en-US"/>
      </w:rPr>
    </w:lvl>
    <w:lvl w:ilvl="5" w:tplc="DC044828">
      <w:numFmt w:val="bullet"/>
      <w:lvlText w:val="•"/>
      <w:lvlJc w:val="left"/>
      <w:pPr>
        <w:ind w:left="5353" w:hanging="360"/>
      </w:pPr>
      <w:rPr>
        <w:rFonts w:hint="default"/>
        <w:lang w:val="en-US" w:eastAsia="en-US" w:bidi="en-US"/>
      </w:rPr>
    </w:lvl>
    <w:lvl w:ilvl="6" w:tplc="9EDABB36">
      <w:numFmt w:val="bullet"/>
      <w:lvlText w:val="•"/>
      <w:lvlJc w:val="left"/>
      <w:pPr>
        <w:ind w:left="6306" w:hanging="360"/>
      </w:pPr>
      <w:rPr>
        <w:rFonts w:hint="default"/>
        <w:lang w:val="en-US" w:eastAsia="en-US" w:bidi="en-US"/>
      </w:rPr>
    </w:lvl>
    <w:lvl w:ilvl="7" w:tplc="AD68FA0E">
      <w:numFmt w:val="bullet"/>
      <w:lvlText w:val="•"/>
      <w:lvlJc w:val="left"/>
      <w:pPr>
        <w:ind w:left="7260" w:hanging="360"/>
      </w:pPr>
      <w:rPr>
        <w:rFonts w:hint="default"/>
        <w:lang w:val="en-US" w:eastAsia="en-US" w:bidi="en-US"/>
      </w:rPr>
    </w:lvl>
    <w:lvl w:ilvl="8" w:tplc="A2DC6970">
      <w:numFmt w:val="bullet"/>
      <w:lvlText w:val="•"/>
      <w:lvlJc w:val="left"/>
      <w:pPr>
        <w:ind w:left="8213" w:hanging="360"/>
      </w:pPr>
      <w:rPr>
        <w:rFonts w:hint="default"/>
        <w:lang w:val="en-US" w:eastAsia="en-US" w:bidi="en-US"/>
      </w:rPr>
    </w:lvl>
  </w:abstractNum>
  <w:abstractNum w:abstractNumId="2" w15:restartNumberingAfterBreak="0">
    <w:nsid w:val="59710DA0"/>
    <w:multiLevelType w:val="hybridMultilevel"/>
    <w:tmpl w:val="E676D9E0"/>
    <w:lvl w:ilvl="0" w:tplc="C3C855D6">
      <w:numFmt w:val="bullet"/>
      <w:lvlText w:val="•"/>
      <w:lvlJc w:val="left"/>
      <w:pPr>
        <w:ind w:left="813" w:hanging="356"/>
      </w:pPr>
      <w:rPr>
        <w:rFonts w:hint="default"/>
        <w:w w:val="99"/>
        <w:lang w:val="en-US" w:eastAsia="en-US" w:bidi="en-US"/>
      </w:rPr>
    </w:lvl>
    <w:lvl w:ilvl="1" w:tplc="19F66D0C">
      <w:start w:val="1"/>
      <w:numFmt w:val="decimal"/>
      <w:lvlText w:val="%2."/>
      <w:lvlJc w:val="left"/>
      <w:pPr>
        <w:ind w:left="1540" w:hanging="360"/>
        <w:jc w:val="left"/>
      </w:pPr>
      <w:rPr>
        <w:rFonts w:ascii="Times New Roman" w:eastAsia="Times New Roman" w:hAnsi="Times New Roman" w:cs="Times New Roman" w:hint="default"/>
        <w:w w:val="100"/>
        <w:sz w:val="21"/>
        <w:szCs w:val="21"/>
        <w:lang w:val="en-US" w:eastAsia="en-US" w:bidi="en-US"/>
      </w:rPr>
    </w:lvl>
    <w:lvl w:ilvl="2" w:tplc="C3C855D6">
      <w:numFmt w:val="bullet"/>
      <w:lvlText w:val="•"/>
      <w:lvlJc w:val="left"/>
      <w:pPr>
        <w:ind w:left="2493" w:hanging="360"/>
      </w:pPr>
      <w:rPr>
        <w:rFonts w:hint="default"/>
        <w:lang w:val="en-US" w:eastAsia="en-US" w:bidi="en-US"/>
      </w:rPr>
    </w:lvl>
    <w:lvl w:ilvl="3" w:tplc="84DEB8D4">
      <w:numFmt w:val="bullet"/>
      <w:lvlText w:val="•"/>
      <w:lvlJc w:val="left"/>
      <w:pPr>
        <w:ind w:left="3446" w:hanging="360"/>
      </w:pPr>
      <w:rPr>
        <w:rFonts w:hint="default"/>
        <w:lang w:val="en-US" w:eastAsia="en-US" w:bidi="en-US"/>
      </w:rPr>
    </w:lvl>
    <w:lvl w:ilvl="4" w:tplc="422ABCBA">
      <w:numFmt w:val="bullet"/>
      <w:lvlText w:val="•"/>
      <w:lvlJc w:val="left"/>
      <w:pPr>
        <w:ind w:left="4400" w:hanging="360"/>
      </w:pPr>
      <w:rPr>
        <w:rFonts w:hint="default"/>
        <w:lang w:val="en-US" w:eastAsia="en-US" w:bidi="en-US"/>
      </w:rPr>
    </w:lvl>
    <w:lvl w:ilvl="5" w:tplc="DC044828">
      <w:numFmt w:val="bullet"/>
      <w:lvlText w:val="•"/>
      <w:lvlJc w:val="left"/>
      <w:pPr>
        <w:ind w:left="5353" w:hanging="360"/>
      </w:pPr>
      <w:rPr>
        <w:rFonts w:hint="default"/>
        <w:lang w:val="en-US" w:eastAsia="en-US" w:bidi="en-US"/>
      </w:rPr>
    </w:lvl>
    <w:lvl w:ilvl="6" w:tplc="9EDABB36">
      <w:numFmt w:val="bullet"/>
      <w:lvlText w:val="•"/>
      <w:lvlJc w:val="left"/>
      <w:pPr>
        <w:ind w:left="6306" w:hanging="360"/>
      </w:pPr>
      <w:rPr>
        <w:rFonts w:hint="default"/>
        <w:lang w:val="en-US" w:eastAsia="en-US" w:bidi="en-US"/>
      </w:rPr>
    </w:lvl>
    <w:lvl w:ilvl="7" w:tplc="AD68FA0E">
      <w:numFmt w:val="bullet"/>
      <w:lvlText w:val="•"/>
      <w:lvlJc w:val="left"/>
      <w:pPr>
        <w:ind w:left="7260" w:hanging="360"/>
      </w:pPr>
      <w:rPr>
        <w:rFonts w:hint="default"/>
        <w:lang w:val="en-US" w:eastAsia="en-US" w:bidi="en-US"/>
      </w:rPr>
    </w:lvl>
    <w:lvl w:ilvl="8" w:tplc="A2DC6970">
      <w:numFmt w:val="bullet"/>
      <w:lvlText w:val="•"/>
      <w:lvlJc w:val="left"/>
      <w:pPr>
        <w:ind w:left="8213" w:hanging="360"/>
      </w:pPr>
      <w:rPr>
        <w:rFonts w:hint="default"/>
        <w:lang w:val="en-US" w:eastAsia="en-US" w:bidi="en-US"/>
      </w:rPr>
    </w:lvl>
  </w:abstractNum>
  <w:abstractNum w:abstractNumId="3" w15:restartNumberingAfterBreak="0">
    <w:nsid w:val="7DC66A55"/>
    <w:multiLevelType w:val="hybridMultilevel"/>
    <w:tmpl w:val="07A0C9F2"/>
    <w:lvl w:ilvl="0" w:tplc="0409000F">
      <w:start w:val="1"/>
      <w:numFmt w:val="decimal"/>
      <w:lvlText w:val="%1."/>
      <w:lvlJc w:val="left"/>
      <w:pPr>
        <w:ind w:left="813" w:hanging="356"/>
      </w:pPr>
      <w:rPr>
        <w:rFonts w:hint="default"/>
        <w:w w:val="99"/>
        <w:lang w:val="en-US" w:eastAsia="en-US" w:bidi="en-US"/>
      </w:rPr>
    </w:lvl>
    <w:lvl w:ilvl="1" w:tplc="19F66D0C">
      <w:start w:val="1"/>
      <w:numFmt w:val="decimal"/>
      <w:lvlText w:val="%2."/>
      <w:lvlJc w:val="left"/>
      <w:pPr>
        <w:ind w:left="1540" w:hanging="360"/>
        <w:jc w:val="left"/>
      </w:pPr>
      <w:rPr>
        <w:rFonts w:ascii="Times New Roman" w:eastAsia="Times New Roman" w:hAnsi="Times New Roman" w:cs="Times New Roman" w:hint="default"/>
        <w:w w:val="100"/>
        <w:sz w:val="21"/>
        <w:szCs w:val="21"/>
        <w:lang w:val="en-US" w:eastAsia="en-US" w:bidi="en-US"/>
      </w:rPr>
    </w:lvl>
    <w:lvl w:ilvl="2" w:tplc="C3C855D6">
      <w:numFmt w:val="bullet"/>
      <w:lvlText w:val="•"/>
      <w:lvlJc w:val="left"/>
      <w:pPr>
        <w:ind w:left="2493" w:hanging="360"/>
      </w:pPr>
      <w:rPr>
        <w:rFonts w:hint="default"/>
        <w:lang w:val="en-US" w:eastAsia="en-US" w:bidi="en-US"/>
      </w:rPr>
    </w:lvl>
    <w:lvl w:ilvl="3" w:tplc="84DEB8D4">
      <w:numFmt w:val="bullet"/>
      <w:lvlText w:val="•"/>
      <w:lvlJc w:val="left"/>
      <w:pPr>
        <w:ind w:left="3446" w:hanging="360"/>
      </w:pPr>
      <w:rPr>
        <w:rFonts w:hint="default"/>
        <w:lang w:val="en-US" w:eastAsia="en-US" w:bidi="en-US"/>
      </w:rPr>
    </w:lvl>
    <w:lvl w:ilvl="4" w:tplc="422ABCBA">
      <w:numFmt w:val="bullet"/>
      <w:lvlText w:val="•"/>
      <w:lvlJc w:val="left"/>
      <w:pPr>
        <w:ind w:left="4400" w:hanging="360"/>
      </w:pPr>
      <w:rPr>
        <w:rFonts w:hint="default"/>
        <w:lang w:val="en-US" w:eastAsia="en-US" w:bidi="en-US"/>
      </w:rPr>
    </w:lvl>
    <w:lvl w:ilvl="5" w:tplc="DC044828">
      <w:numFmt w:val="bullet"/>
      <w:lvlText w:val="•"/>
      <w:lvlJc w:val="left"/>
      <w:pPr>
        <w:ind w:left="5353" w:hanging="360"/>
      </w:pPr>
      <w:rPr>
        <w:rFonts w:hint="default"/>
        <w:lang w:val="en-US" w:eastAsia="en-US" w:bidi="en-US"/>
      </w:rPr>
    </w:lvl>
    <w:lvl w:ilvl="6" w:tplc="9EDABB36">
      <w:numFmt w:val="bullet"/>
      <w:lvlText w:val="•"/>
      <w:lvlJc w:val="left"/>
      <w:pPr>
        <w:ind w:left="6306" w:hanging="360"/>
      </w:pPr>
      <w:rPr>
        <w:rFonts w:hint="default"/>
        <w:lang w:val="en-US" w:eastAsia="en-US" w:bidi="en-US"/>
      </w:rPr>
    </w:lvl>
    <w:lvl w:ilvl="7" w:tplc="AD68FA0E">
      <w:numFmt w:val="bullet"/>
      <w:lvlText w:val="•"/>
      <w:lvlJc w:val="left"/>
      <w:pPr>
        <w:ind w:left="7260" w:hanging="360"/>
      </w:pPr>
      <w:rPr>
        <w:rFonts w:hint="default"/>
        <w:lang w:val="en-US" w:eastAsia="en-US" w:bidi="en-US"/>
      </w:rPr>
    </w:lvl>
    <w:lvl w:ilvl="8" w:tplc="A2DC6970">
      <w:numFmt w:val="bullet"/>
      <w:lvlText w:val="•"/>
      <w:lvlJc w:val="left"/>
      <w:pPr>
        <w:ind w:left="8213" w:hanging="360"/>
      </w:pPr>
      <w:rPr>
        <w:rFonts w:hint="default"/>
        <w:lang w:val="en-US" w:eastAsia="en-US" w:bidi="en-U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1NLI0MDIwMzU3MzNR0lEKTi0uzszPAykwrAUAWZwpoSwAAAA="/>
  </w:docVars>
  <w:rsids>
    <w:rsidRoot w:val="008E27C9"/>
    <w:rsid w:val="00111B2B"/>
    <w:rsid w:val="001446FB"/>
    <w:rsid w:val="001F6EEA"/>
    <w:rsid w:val="00254E8A"/>
    <w:rsid w:val="00283770"/>
    <w:rsid w:val="00391998"/>
    <w:rsid w:val="00416603"/>
    <w:rsid w:val="0042483D"/>
    <w:rsid w:val="004C26F3"/>
    <w:rsid w:val="00551932"/>
    <w:rsid w:val="005C797D"/>
    <w:rsid w:val="005D0A63"/>
    <w:rsid w:val="005D7C00"/>
    <w:rsid w:val="0060720E"/>
    <w:rsid w:val="00620F8E"/>
    <w:rsid w:val="006D0B4B"/>
    <w:rsid w:val="006D6971"/>
    <w:rsid w:val="0076395C"/>
    <w:rsid w:val="007E12B9"/>
    <w:rsid w:val="00863D0A"/>
    <w:rsid w:val="008A5C21"/>
    <w:rsid w:val="008E27C9"/>
    <w:rsid w:val="00913FA9"/>
    <w:rsid w:val="00920467"/>
    <w:rsid w:val="00BA093D"/>
    <w:rsid w:val="00BC1618"/>
    <w:rsid w:val="00C27E43"/>
    <w:rsid w:val="00C90643"/>
    <w:rsid w:val="00D30D23"/>
    <w:rsid w:val="00DA48F5"/>
    <w:rsid w:val="00DB0656"/>
    <w:rsid w:val="00E534D7"/>
    <w:rsid w:val="00F14A4B"/>
    <w:rsid w:val="00FA1B20"/>
    <w:rsid w:val="00FA2EC9"/>
    <w:rsid w:val="00FF72E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CC86"/>
  <w15:docId w15:val="{989F4D8F-D41B-4663-A910-9B15C87A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00"/>
      <w:outlineLvl w:val="0"/>
    </w:pPr>
    <w:rPr>
      <w:b/>
      <w:bCs/>
      <w:sz w:val="27"/>
      <w:szCs w:val="27"/>
    </w:rPr>
  </w:style>
  <w:style w:type="paragraph" w:styleId="Heading2">
    <w:name w:val="heading 2"/>
    <w:basedOn w:val="Normal"/>
    <w:uiPriority w:val="9"/>
    <w:unhideWhenUsed/>
    <w:qFormat/>
    <w:pPr>
      <w:spacing w:before="72"/>
      <w:ind w:left="10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248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537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gscan.com/seesources/analys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t.research.microsoft.com/RESCON201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Anushka</dc:creator>
  <cp:lastModifiedBy>Microsoft Office User</cp:lastModifiedBy>
  <cp:revision>3</cp:revision>
  <dcterms:created xsi:type="dcterms:W3CDTF">2022-03-29T14:34:00Z</dcterms:created>
  <dcterms:modified xsi:type="dcterms:W3CDTF">2022-03-30T06:03:00Z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Creator">
    <vt:lpwstr>Microsoft® Office Word 2007</vt:lpwstr>
  </property>
  <property fmtid="{D5CDD505-2E9C-101B-9397-08002B2CF9AE}" pid="4" name="LastSaved">
    <vt:filetime>2020-03-31T00:00:00Z</vt:filetime>
  </property>
</Properties>
</file>